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船舶修理合同</w:t>
      </w:r>
    </w:p>
    <w:p>
      <w:pPr>
        <w:spacing w:line="360" w:lineRule="exact"/>
        <w:rPr>
          <w:sz w:val="24"/>
          <w:szCs w:val="24"/>
        </w:rPr>
      </w:pPr>
    </w:p>
    <w:p>
      <w:pPr>
        <w:spacing w:line="360" w:lineRule="exact"/>
        <w:rPr>
          <w:sz w:val="24"/>
          <w:szCs w:val="24"/>
        </w:rPr>
      </w:pPr>
      <w:r>
        <w:rPr>
          <w:rFonts w:hint="eastAsia"/>
          <w:sz w:val="24"/>
          <w:szCs w:val="24"/>
        </w:rPr>
        <w:t>本《船舶修理合同》（以下简称“本合同”）由以下双方于_____年_____月_____日签署。</w:t>
      </w:r>
    </w:p>
    <w:p>
      <w:pPr>
        <w:spacing w:line="360" w:lineRule="exact"/>
        <w:rPr>
          <w:sz w:val="24"/>
          <w:szCs w:val="24"/>
        </w:rPr>
      </w:pPr>
    </w:p>
    <w:p>
      <w:pPr>
        <w:spacing w:line="360" w:lineRule="exact"/>
        <w:rPr>
          <w:sz w:val="24"/>
          <w:szCs w:val="24"/>
        </w:rPr>
      </w:pPr>
      <w:r>
        <w:rPr>
          <w:sz w:val="24"/>
          <w:szCs w:val="24"/>
        </w:rPr>
        <w:fldChar w:fldCharType="begin">
          <w:ffData>
            <w:name w:val="文字1"/>
            <w:enabled/>
            <w:calcOnExit w:val="0"/>
            <w:textInput>
              <w:default w:val="委修方名称"/>
            </w:textInput>
          </w:ffData>
        </w:fldChar>
      </w:r>
      <w:r>
        <w:rPr>
          <w:sz w:val="24"/>
          <w:szCs w:val="24"/>
        </w:rPr>
        <w:instrText xml:space="preserve"> </w:instrText>
      </w:r>
      <w:bookmarkStart w:id="0" w:name="文字1"/>
      <w:r>
        <w:rPr>
          <w:sz w:val="24"/>
          <w:szCs w:val="24"/>
        </w:rPr>
        <w:instrText xml:space="preserve">FORMTEXT </w:instrText>
      </w:r>
      <w:r>
        <w:rPr>
          <w:sz w:val="24"/>
          <w:szCs w:val="24"/>
        </w:rPr>
        <w:fldChar w:fldCharType="separate"/>
      </w:r>
      <w:r>
        <w:rPr>
          <w:rFonts w:hint="eastAsia"/>
          <w:sz w:val="24"/>
          <w:szCs w:val="24"/>
        </w:rPr>
        <w:t>委修方名称</w:t>
      </w:r>
      <w:r>
        <w:rPr>
          <w:sz w:val="24"/>
          <w:szCs w:val="24"/>
        </w:rPr>
        <w:fldChar w:fldCharType="end"/>
      </w:r>
      <w:bookmarkEnd w:id="0"/>
      <w:r>
        <w:rPr>
          <w:rFonts w:hint="eastAsia"/>
          <w:sz w:val="24"/>
          <w:szCs w:val="24"/>
        </w:rPr>
        <w:t xml:space="preserve"> （以下简称“船东”）</w:t>
      </w:r>
    </w:p>
    <w:p>
      <w:pPr>
        <w:spacing w:line="360" w:lineRule="exact"/>
        <w:rPr>
          <w:sz w:val="24"/>
          <w:szCs w:val="24"/>
        </w:rPr>
      </w:pPr>
    </w:p>
    <w:p>
      <w:pPr>
        <w:spacing w:line="360" w:lineRule="exact"/>
        <w:rPr>
          <w:sz w:val="24"/>
          <w:szCs w:val="24"/>
        </w:rPr>
      </w:pPr>
      <w:r>
        <w:rPr>
          <w:rFonts w:hint="eastAsia"/>
          <w:sz w:val="24"/>
          <w:szCs w:val="24"/>
        </w:rPr>
        <w:t>和</w:t>
      </w:r>
    </w:p>
    <w:p>
      <w:pPr>
        <w:spacing w:line="360" w:lineRule="exact"/>
        <w:rPr>
          <w:sz w:val="24"/>
          <w:szCs w:val="24"/>
        </w:rPr>
      </w:pPr>
    </w:p>
    <w:p>
      <w:pPr>
        <w:spacing w:line="360" w:lineRule="exact"/>
        <w:rPr>
          <w:sz w:val="24"/>
          <w:szCs w:val="24"/>
        </w:rPr>
      </w:pPr>
      <w:r>
        <w:rPr>
          <w:sz w:val="24"/>
          <w:szCs w:val="24"/>
        </w:rPr>
        <w:fldChar w:fldCharType="begin">
          <w:ffData>
            <w:enabled/>
            <w:calcOnExit w:val="0"/>
            <w:textInput>
              <w:default w:val="承修方名称"/>
            </w:textInput>
          </w:ffData>
        </w:fldChar>
      </w:r>
      <w:r>
        <w:rPr>
          <w:sz w:val="24"/>
          <w:szCs w:val="24"/>
        </w:rPr>
        <w:instrText xml:space="preserve"> FORMTEXT </w:instrText>
      </w:r>
      <w:r>
        <w:rPr>
          <w:sz w:val="24"/>
          <w:szCs w:val="24"/>
        </w:rPr>
        <w:fldChar w:fldCharType="separate"/>
      </w:r>
      <w:r>
        <w:rPr>
          <w:rFonts w:hint="eastAsia"/>
          <w:sz w:val="24"/>
          <w:szCs w:val="24"/>
        </w:rPr>
        <w:t>承修方名称</w:t>
      </w:r>
      <w:r>
        <w:rPr>
          <w:sz w:val="24"/>
          <w:szCs w:val="24"/>
        </w:rPr>
        <w:fldChar w:fldCharType="end"/>
      </w:r>
      <w:r>
        <w:rPr>
          <w:rFonts w:hint="eastAsia"/>
          <w:sz w:val="24"/>
          <w:szCs w:val="24"/>
        </w:rPr>
        <w:t xml:space="preserve"> （以下简称“船厂”）</w:t>
      </w:r>
    </w:p>
    <w:p>
      <w:pPr>
        <w:spacing w:line="360" w:lineRule="exact"/>
        <w:rPr>
          <w:sz w:val="24"/>
          <w:szCs w:val="24"/>
        </w:rPr>
      </w:pPr>
    </w:p>
    <w:p>
      <w:pPr>
        <w:spacing w:line="360" w:lineRule="exact"/>
        <w:rPr>
          <w:sz w:val="24"/>
          <w:szCs w:val="24"/>
        </w:rPr>
      </w:pPr>
    </w:p>
    <w:p>
      <w:pPr>
        <w:spacing w:line="360" w:lineRule="exact"/>
        <w:rPr>
          <w:sz w:val="24"/>
          <w:szCs w:val="24"/>
        </w:rPr>
      </w:pPr>
      <w:r>
        <w:rPr>
          <w:rFonts w:hint="eastAsia"/>
          <w:sz w:val="24"/>
          <w:szCs w:val="24"/>
        </w:rPr>
        <w:t>双方合称为“双方”，分别称为“各方”。</w:t>
      </w:r>
    </w:p>
    <w:p>
      <w:pPr>
        <w:spacing w:line="360" w:lineRule="exact"/>
        <w:rPr>
          <w:sz w:val="24"/>
          <w:szCs w:val="24"/>
        </w:rPr>
      </w:pPr>
    </w:p>
    <w:p>
      <w:pPr>
        <w:spacing w:line="360" w:lineRule="exact"/>
        <w:rPr>
          <w:sz w:val="24"/>
          <w:szCs w:val="24"/>
        </w:rPr>
      </w:pPr>
      <w:r>
        <w:rPr>
          <w:rFonts w:hint="eastAsia"/>
          <w:sz w:val="24"/>
          <w:szCs w:val="24"/>
        </w:rPr>
        <w:t>船东同意将船舶“_________”轮（_______，以下简称“船舶”）交由船厂修理，船厂同意为船东修理“________”轮。双方因此达成以下条款：</w:t>
      </w:r>
    </w:p>
    <w:p>
      <w:pPr>
        <w:spacing w:line="360" w:lineRule="exact"/>
        <w:rPr>
          <w:sz w:val="24"/>
          <w:szCs w:val="24"/>
        </w:rPr>
      </w:pPr>
    </w:p>
    <w:p>
      <w:pPr>
        <w:spacing w:line="360" w:lineRule="exact"/>
        <w:rPr>
          <w:b/>
          <w:sz w:val="24"/>
          <w:szCs w:val="24"/>
        </w:rPr>
      </w:pPr>
      <w:r>
        <w:rPr>
          <w:rFonts w:hint="eastAsia"/>
          <w:b/>
          <w:sz w:val="24"/>
          <w:szCs w:val="24"/>
        </w:rPr>
        <w:t>第一条：船舶描述</w:t>
      </w:r>
    </w:p>
    <w:p>
      <w:pPr>
        <w:spacing w:line="360" w:lineRule="exact"/>
        <w:rPr>
          <w:b/>
          <w:sz w:val="24"/>
          <w:szCs w:val="24"/>
        </w:rPr>
      </w:pPr>
    </w:p>
    <w:p>
      <w:pPr>
        <w:spacing w:line="360" w:lineRule="exact"/>
        <w:rPr>
          <w:sz w:val="24"/>
          <w:szCs w:val="24"/>
        </w:rPr>
      </w:pPr>
      <w:r>
        <w:rPr>
          <w:rFonts w:hint="eastAsia"/>
          <w:sz w:val="24"/>
          <w:szCs w:val="24"/>
        </w:rPr>
        <w:t xml:space="preserve">船舶名称：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_____________</w:t>
      </w:r>
    </w:p>
    <w:p>
      <w:pPr>
        <w:spacing w:line="360" w:lineRule="exact"/>
        <w:rPr>
          <w:sz w:val="24"/>
          <w:szCs w:val="24"/>
        </w:rPr>
      </w:pPr>
      <w:r>
        <w:rPr>
          <w:rFonts w:hint="eastAsia"/>
          <w:sz w:val="24"/>
          <w:szCs w:val="24"/>
        </w:rPr>
        <w:t>IMO号：</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_____________</w:t>
      </w:r>
    </w:p>
    <w:p>
      <w:pPr>
        <w:spacing w:line="360" w:lineRule="exact"/>
        <w:rPr>
          <w:sz w:val="24"/>
          <w:szCs w:val="24"/>
        </w:rPr>
      </w:pPr>
      <w:r>
        <w:rPr>
          <w:rFonts w:hint="eastAsia"/>
          <w:sz w:val="24"/>
          <w:szCs w:val="24"/>
        </w:rPr>
        <w:t>船旗国：</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_____________</w:t>
      </w:r>
    </w:p>
    <w:p>
      <w:pPr>
        <w:spacing w:line="360" w:lineRule="exact"/>
        <w:rPr>
          <w:sz w:val="24"/>
          <w:szCs w:val="24"/>
        </w:rPr>
      </w:pPr>
      <w:r>
        <w:rPr>
          <w:rFonts w:hint="eastAsia"/>
          <w:sz w:val="24"/>
          <w:szCs w:val="24"/>
        </w:rPr>
        <w:t>登记船东名称：</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______________________</w:t>
      </w:r>
    </w:p>
    <w:p>
      <w:pPr>
        <w:spacing w:line="360" w:lineRule="exact"/>
        <w:rPr>
          <w:sz w:val="24"/>
          <w:szCs w:val="24"/>
        </w:rPr>
      </w:pPr>
      <w:r>
        <w:rPr>
          <w:rFonts w:hint="eastAsia"/>
          <w:sz w:val="24"/>
          <w:szCs w:val="24"/>
        </w:rPr>
        <w:t>是否光船出租：</w:t>
      </w:r>
      <w:r>
        <w:rPr>
          <w:rFonts w:hint="eastAsia"/>
          <w:sz w:val="24"/>
          <w:szCs w:val="24"/>
        </w:rPr>
        <w:tab/>
      </w:r>
      <w:r>
        <w:rPr>
          <w:rFonts w:hint="eastAsia"/>
          <w:sz w:val="24"/>
          <w:szCs w:val="24"/>
        </w:rPr>
        <w:tab/>
      </w:r>
      <w:r>
        <w:rPr>
          <w:rFonts w:hint="eastAsia"/>
          <w:sz w:val="24"/>
          <w:szCs w:val="24"/>
        </w:rPr>
        <w:tab/>
      </w:r>
      <w:r>
        <w:rPr>
          <w:rFonts w:hint="eastAsia"/>
          <w:sz w:val="24"/>
          <w:szCs w:val="24"/>
        </w:rPr>
        <w:tab/>
      </w:r>
      <w:sdt>
        <w:sdtPr>
          <w:rPr>
            <w:rFonts w:hint="eastAsia"/>
            <w:sz w:val="24"/>
            <w:szCs w:val="24"/>
          </w:rPr>
          <w:id w:val="-815570466"/>
          <w14:checkbox>
            <w14:checked w14:val="0"/>
            <w14:checkedState w14:val="2612" w14:font="MS Gothic"/>
            <w14:uncheckedState w14:val="2610" w14:font="MS Gothic"/>
          </w14:checkbox>
        </w:sdtPr>
        <w:sdtEndPr>
          <w:rPr>
            <w:rFonts w:hint="eastAsia"/>
            <w:sz w:val="24"/>
            <w:szCs w:val="24"/>
          </w:rPr>
        </w:sdtEndPr>
        <w:sdtContent>
          <w:r>
            <w:rPr>
              <w:rFonts w:hint="eastAsia" w:ascii="MS Gothic" w:hAnsi="MS Gothic" w:eastAsia="MS Gothic"/>
              <w:sz w:val="24"/>
              <w:szCs w:val="24"/>
            </w:rPr>
            <w:t>☐</w:t>
          </w:r>
        </w:sdtContent>
      </w:sdt>
      <w:r>
        <w:rPr>
          <w:rFonts w:hint="eastAsia"/>
          <w:sz w:val="24"/>
          <w:szCs w:val="24"/>
        </w:rPr>
        <w:t>否</w:t>
      </w:r>
      <w:r>
        <w:rPr>
          <w:rFonts w:hint="eastAsia"/>
          <w:sz w:val="24"/>
          <w:szCs w:val="24"/>
        </w:rPr>
        <w:tab/>
      </w:r>
    </w:p>
    <w:p>
      <w:pPr>
        <w:spacing w:line="360" w:lineRule="exact"/>
        <w:ind w:left="2940" w:firstLine="420"/>
        <w:rPr>
          <w:sz w:val="24"/>
          <w:szCs w:val="24"/>
        </w:rPr>
      </w:pPr>
      <w:sdt>
        <w:sdtPr>
          <w:rPr>
            <w:rFonts w:hint="eastAsia"/>
            <w:sz w:val="24"/>
            <w:szCs w:val="24"/>
          </w:rPr>
          <w:id w:val="-813021849"/>
          <w14:checkbox>
            <w14:checked w14:val="0"/>
            <w14:checkedState w14:val="2612" w14:font="MS Gothic"/>
            <w14:uncheckedState w14:val="2610" w14:font="MS Gothic"/>
          </w14:checkbox>
        </w:sdtPr>
        <w:sdtEndPr>
          <w:rPr>
            <w:rFonts w:hint="eastAsia"/>
            <w:sz w:val="24"/>
            <w:szCs w:val="24"/>
          </w:rPr>
        </w:sdtEndPr>
        <w:sdtContent>
          <w:r>
            <w:rPr>
              <w:rFonts w:hint="eastAsia" w:ascii="MS Gothic" w:hAnsi="MS Gothic" w:eastAsia="MS Gothic"/>
              <w:sz w:val="24"/>
              <w:szCs w:val="24"/>
            </w:rPr>
            <w:t>☐</w:t>
          </w:r>
        </w:sdtContent>
      </w:sdt>
      <w:r>
        <w:rPr>
          <w:rFonts w:hint="eastAsia"/>
          <w:sz w:val="24"/>
          <w:szCs w:val="24"/>
        </w:rPr>
        <w:t>是，</w:t>
      </w:r>
      <w:r>
        <w:rPr>
          <w:rFonts w:hint="eastAsia"/>
          <w:sz w:val="24"/>
          <w:szCs w:val="24"/>
        </w:rPr>
        <w:tab/>
      </w:r>
      <w:r>
        <w:rPr>
          <w:rFonts w:hint="eastAsia"/>
          <w:sz w:val="24"/>
          <w:szCs w:val="24"/>
        </w:rPr>
        <w:t>光船承租人名称：__________________</w:t>
      </w:r>
    </w:p>
    <w:p>
      <w:pPr>
        <w:spacing w:line="360" w:lineRule="exact"/>
        <w:ind w:left="2940" w:firstLine="420"/>
        <w:rPr>
          <w:sz w:val="24"/>
          <w:szCs w:val="24"/>
        </w:rPr>
      </w:pPr>
      <w:r>
        <w:rPr>
          <w:rFonts w:hint="eastAsia"/>
          <w:sz w:val="24"/>
          <w:szCs w:val="24"/>
        </w:rPr>
        <w:tab/>
      </w:r>
      <w:r>
        <w:rPr>
          <w:rFonts w:hint="eastAsia"/>
          <w:sz w:val="24"/>
          <w:szCs w:val="24"/>
        </w:rPr>
        <w:tab/>
      </w:r>
      <w:r>
        <w:rPr>
          <w:rFonts w:hint="eastAsia"/>
          <w:sz w:val="24"/>
          <w:szCs w:val="24"/>
        </w:rPr>
        <w:t>光船租赁租期：  __________________</w:t>
      </w:r>
    </w:p>
    <w:p>
      <w:pPr>
        <w:spacing w:line="360" w:lineRule="exact"/>
        <w:ind w:left="2940" w:firstLine="420"/>
        <w:rPr>
          <w:sz w:val="24"/>
          <w:szCs w:val="24"/>
        </w:rPr>
      </w:pPr>
      <w:r>
        <w:rPr>
          <w:rFonts w:hint="eastAsia"/>
          <w:sz w:val="24"/>
          <w:szCs w:val="24"/>
        </w:rPr>
        <w:tab/>
      </w:r>
      <w:r>
        <w:rPr>
          <w:rFonts w:hint="eastAsia"/>
          <w:sz w:val="24"/>
          <w:szCs w:val="24"/>
        </w:rPr>
        <w:tab/>
      </w:r>
      <w:r>
        <w:rPr>
          <w:rFonts w:hint="eastAsia"/>
          <w:sz w:val="24"/>
          <w:szCs w:val="24"/>
        </w:rPr>
        <w:t xml:space="preserve">是否登记： </w:t>
      </w:r>
      <w:r>
        <w:rPr>
          <w:rFonts w:hint="eastAsia"/>
          <w:sz w:val="24"/>
          <w:szCs w:val="24"/>
        </w:rPr>
        <w:tab/>
      </w:r>
      <w:r>
        <w:rPr>
          <w:rFonts w:hint="eastAsia"/>
          <w:sz w:val="24"/>
          <w:szCs w:val="24"/>
        </w:rPr>
        <w:t xml:space="preserve">  </w:t>
      </w:r>
      <w:sdt>
        <w:sdtPr>
          <w:rPr>
            <w:rFonts w:hint="eastAsia"/>
            <w:sz w:val="24"/>
            <w:szCs w:val="24"/>
          </w:rPr>
          <w:id w:val="-100647016"/>
          <w14:checkbox>
            <w14:checked w14:val="0"/>
            <w14:checkedState w14:val="2612" w14:font="MS Gothic"/>
            <w14:uncheckedState w14:val="2610" w14:font="MS Gothic"/>
          </w14:checkbox>
        </w:sdtPr>
        <w:sdtEndPr>
          <w:rPr>
            <w:rFonts w:hint="eastAsia"/>
            <w:sz w:val="24"/>
            <w:szCs w:val="24"/>
          </w:rPr>
        </w:sdtEndPr>
        <w:sdtContent>
          <w:r>
            <w:rPr>
              <w:rFonts w:hint="eastAsia" w:ascii="MS Gothic" w:hAnsi="MS Gothic" w:eastAsia="MS Gothic"/>
              <w:sz w:val="24"/>
              <w:szCs w:val="24"/>
            </w:rPr>
            <w:t>☐</w:t>
          </w:r>
        </w:sdtContent>
      </w:sdt>
      <w:r>
        <w:rPr>
          <w:rFonts w:hint="eastAsia"/>
          <w:sz w:val="24"/>
          <w:szCs w:val="24"/>
        </w:rPr>
        <w:t>无</w:t>
      </w:r>
      <w:r>
        <w:rPr>
          <w:rFonts w:hint="eastAsia"/>
          <w:sz w:val="24"/>
          <w:szCs w:val="24"/>
        </w:rPr>
        <w:tab/>
      </w:r>
      <w:sdt>
        <w:sdtPr>
          <w:rPr>
            <w:rFonts w:hint="eastAsia"/>
            <w:sz w:val="24"/>
            <w:szCs w:val="24"/>
          </w:rPr>
          <w:id w:val="56672906"/>
          <w14:checkbox>
            <w14:checked w14:val="0"/>
            <w14:checkedState w14:val="2612" w14:font="MS Gothic"/>
            <w14:uncheckedState w14:val="2610" w14:font="MS Gothic"/>
          </w14:checkbox>
        </w:sdtPr>
        <w:sdtEndPr>
          <w:rPr>
            <w:rFonts w:hint="eastAsia"/>
            <w:sz w:val="24"/>
            <w:szCs w:val="24"/>
          </w:rPr>
        </w:sdtEndPr>
        <w:sdtContent>
          <w:r>
            <w:rPr>
              <w:rFonts w:hint="eastAsia" w:ascii="MS Gothic" w:hAnsi="MS Gothic" w:eastAsia="MS Gothic"/>
              <w:sz w:val="24"/>
              <w:szCs w:val="24"/>
            </w:rPr>
            <w:t>☐</w:t>
          </w:r>
        </w:sdtContent>
      </w:sdt>
      <w:r>
        <w:rPr>
          <w:rFonts w:hint="eastAsia"/>
          <w:sz w:val="24"/>
          <w:szCs w:val="24"/>
        </w:rPr>
        <w:t>是</w:t>
      </w:r>
    </w:p>
    <w:p>
      <w:pPr>
        <w:spacing w:line="360" w:lineRule="exact"/>
        <w:rPr>
          <w:sz w:val="24"/>
          <w:szCs w:val="24"/>
        </w:rPr>
      </w:pPr>
    </w:p>
    <w:p>
      <w:pPr>
        <w:spacing w:line="360" w:lineRule="exact"/>
        <w:rPr>
          <w:sz w:val="24"/>
          <w:szCs w:val="24"/>
        </w:rPr>
      </w:pPr>
      <w:r>
        <w:rPr>
          <w:rFonts w:hint="eastAsia"/>
          <w:sz w:val="24"/>
          <w:szCs w:val="24"/>
        </w:rPr>
        <w:t>若船舶存在光租，船东应提供一份光船租赁合同复印件及光租登记证明复印件（若有）作为本合同</w:t>
      </w:r>
      <w:r>
        <w:rPr>
          <w:rFonts w:hint="eastAsia"/>
          <w:b/>
          <w:sz w:val="24"/>
          <w:szCs w:val="24"/>
        </w:rPr>
        <w:t>附件1</w:t>
      </w:r>
      <w:r>
        <w:rPr>
          <w:rFonts w:hint="eastAsia"/>
          <w:sz w:val="24"/>
          <w:szCs w:val="24"/>
        </w:rPr>
        <w:t>。</w:t>
      </w:r>
    </w:p>
    <w:p>
      <w:pPr>
        <w:spacing w:line="360" w:lineRule="exact"/>
        <w:rPr>
          <w:sz w:val="24"/>
          <w:szCs w:val="24"/>
        </w:rPr>
      </w:pPr>
    </w:p>
    <w:p>
      <w:pPr>
        <w:spacing w:line="360" w:lineRule="exact"/>
        <w:rPr>
          <w:b/>
          <w:sz w:val="24"/>
          <w:szCs w:val="24"/>
        </w:rPr>
      </w:pPr>
      <w:r>
        <w:rPr>
          <w:rFonts w:hint="eastAsia"/>
          <w:b/>
          <w:sz w:val="24"/>
          <w:szCs w:val="24"/>
        </w:rPr>
        <w:t>第二条：合同的履行</w:t>
      </w:r>
    </w:p>
    <w:p>
      <w:pPr>
        <w:spacing w:line="360" w:lineRule="exact"/>
        <w:rPr>
          <w:b/>
          <w:sz w:val="24"/>
          <w:szCs w:val="24"/>
        </w:rPr>
      </w:pPr>
    </w:p>
    <w:p>
      <w:pPr>
        <w:pStyle w:val="13"/>
        <w:numPr>
          <w:ilvl w:val="1"/>
          <w:numId w:val="1"/>
        </w:numPr>
        <w:spacing w:line="360" w:lineRule="exact"/>
        <w:ind w:firstLineChars="0"/>
        <w:rPr>
          <w:sz w:val="24"/>
          <w:szCs w:val="24"/>
        </w:rPr>
      </w:pPr>
      <w:r>
        <w:rPr>
          <w:rFonts w:hint="eastAsia"/>
          <w:sz w:val="24"/>
          <w:szCs w:val="24"/>
        </w:rPr>
        <w:t>在签订本合同之前或之时，船东应当向船厂提供修理工程所需的工程项目单（该工程项目单及双方后续对其的变更和修改，以下统称为“修理工程”）、重要图纸（包括但不限于进坞图、总布置图、舱容图和舯横剖面图）和必要技术资料；船厂应当根据本合同约定及现行施工操作规范完成修理工程。</w:t>
      </w:r>
    </w:p>
    <w:p>
      <w:pPr>
        <w:pStyle w:val="13"/>
        <w:spacing w:line="360" w:lineRule="exact"/>
        <w:ind w:left="360" w:firstLine="0" w:firstLineChars="0"/>
        <w:rPr>
          <w:sz w:val="24"/>
          <w:szCs w:val="24"/>
        </w:rPr>
      </w:pPr>
    </w:p>
    <w:p>
      <w:pPr>
        <w:pStyle w:val="13"/>
        <w:numPr>
          <w:ilvl w:val="1"/>
          <w:numId w:val="1"/>
        </w:numPr>
        <w:spacing w:line="360" w:lineRule="exact"/>
        <w:ind w:firstLineChars="0"/>
        <w:rPr>
          <w:sz w:val="24"/>
          <w:szCs w:val="24"/>
        </w:rPr>
      </w:pPr>
      <w:r>
        <w:rPr>
          <w:rFonts w:hint="eastAsia"/>
          <w:sz w:val="24"/>
          <w:szCs w:val="24"/>
        </w:rPr>
        <w:t>若一方要求变更或修改修理工程，要求变更或修改修理工程的一方应当立即书面通知对方，双方应共同决定该变更或修改是否列入修理工程范围。双方同意变更或修改修理工程的，本合同的价款及第3.2条约定的修理工期应作相应调整。</w:t>
      </w:r>
    </w:p>
    <w:p>
      <w:pPr>
        <w:rPr>
          <w:sz w:val="24"/>
          <w:szCs w:val="24"/>
        </w:rPr>
      </w:pPr>
    </w:p>
    <w:p>
      <w:pPr>
        <w:pStyle w:val="13"/>
        <w:numPr>
          <w:ilvl w:val="1"/>
          <w:numId w:val="1"/>
        </w:numPr>
        <w:spacing w:line="360" w:lineRule="exact"/>
        <w:ind w:firstLineChars="0"/>
        <w:rPr>
          <w:sz w:val="24"/>
          <w:szCs w:val="24"/>
        </w:rPr>
      </w:pPr>
      <w:r>
        <w:rPr>
          <w:rFonts w:hint="eastAsia"/>
          <w:sz w:val="24"/>
          <w:szCs w:val="24"/>
        </w:rPr>
        <w:t>若变更或修改修理工程对于修理工程的开展是必须的或不可或缺的，船东不得无理拒绝同意船厂提出的对于修理工程的变更或修改；若船东未能在收到船厂变更或修改修理工程通知后2日内同意变更或修改，船厂有权中止修理工程并相应延长第3.2条所约定的修理工期，因此而产生的损失和费用，应当由船东承担。</w:t>
      </w:r>
    </w:p>
    <w:p>
      <w:pPr>
        <w:spacing w:line="360" w:lineRule="exact"/>
        <w:rPr>
          <w:sz w:val="24"/>
          <w:szCs w:val="24"/>
        </w:rPr>
      </w:pPr>
    </w:p>
    <w:p>
      <w:pPr>
        <w:pStyle w:val="13"/>
        <w:numPr>
          <w:ilvl w:val="1"/>
          <w:numId w:val="1"/>
        </w:numPr>
        <w:spacing w:line="360" w:lineRule="exact"/>
        <w:ind w:firstLineChars="0"/>
        <w:rPr>
          <w:sz w:val="24"/>
          <w:szCs w:val="24"/>
        </w:rPr>
      </w:pPr>
      <w:r>
        <w:rPr>
          <w:rFonts w:hint="eastAsia"/>
          <w:sz w:val="24"/>
          <w:szCs w:val="24"/>
        </w:rPr>
        <w:t>在修理工期内，经船厂事先书面同意，船东可将与本船舶有关的，且在船厂能力范围之外的其他修理工程交由具备相应资质的船厂之外的其他修理服务供应商（包括但不限于船东自己、船长或船员）完成。船东应向船厂明确其他修理工程的具体范围，且应对前述其他修理工程负责；如前述其他修理工程妨碍或拖延了整个修理工程的正常进行，则船厂有权相应延长修理工期。船厂有权在相应修理工程开始之前提出合理理由拒绝接受船东指定的其他修理服务供应商，但由于船厂不合理地拒绝导致修理工期延误的，船厂无权延长修理工期。</w:t>
      </w:r>
    </w:p>
    <w:p>
      <w:pPr>
        <w:pStyle w:val="13"/>
        <w:ind w:firstLine="480"/>
        <w:rPr>
          <w:sz w:val="24"/>
          <w:szCs w:val="24"/>
        </w:rPr>
      </w:pPr>
    </w:p>
    <w:p>
      <w:pPr>
        <w:pStyle w:val="13"/>
        <w:numPr>
          <w:ilvl w:val="1"/>
          <w:numId w:val="1"/>
        </w:numPr>
        <w:spacing w:line="360" w:lineRule="exact"/>
        <w:ind w:firstLineChars="0"/>
        <w:rPr>
          <w:sz w:val="24"/>
          <w:szCs w:val="24"/>
        </w:rPr>
      </w:pPr>
      <w:r>
        <w:rPr>
          <w:rFonts w:hint="eastAsia"/>
          <w:sz w:val="24"/>
          <w:szCs w:val="24"/>
        </w:rPr>
        <w:t>在船东指定的其他修理服务供应商进行上述第2</w:t>
      </w:r>
      <w:r>
        <w:rPr>
          <w:sz w:val="24"/>
          <w:szCs w:val="24"/>
        </w:rPr>
        <w:t>.4</w:t>
      </w:r>
      <w:r>
        <w:rPr>
          <w:rFonts w:hint="eastAsia"/>
          <w:sz w:val="24"/>
          <w:szCs w:val="24"/>
        </w:rPr>
        <w:t>条所述的其他修理工程期间，船厂有权在其他修理服务供应商开始相应修理工程前向其收取合理的管理费。若前述其他修理服务供应商未支付管理费，则船厂有权拒绝其进行相应修理工程，因此导致修理工期延误的，船厂有权相应延长修理工期。</w:t>
      </w:r>
    </w:p>
    <w:p>
      <w:pPr>
        <w:pStyle w:val="13"/>
        <w:ind w:firstLine="480"/>
        <w:rPr>
          <w:sz w:val="24"/>
          <w:szCs w:val="24"/>
        </w:rPr>
      </w:pPr>
    </w:p>
    <w:p>
      <w:pPr>
        <w:pStyle w:val="13"/>
        <w:numPr>
          <w:ilvl w:val="1"/>
          <w:numId w:val="1"/>
        </w:numPr>
        <w:spacing w:line="360" w:lineRule="exact"/>
        <w:ind w:firstLineChars="0"/>
        <w:rPr>
          <w:sz w:val="24"/>
          <w:szCs w:val="24"/>
        </w:rPr>
      </w:pPr>
      <w:r>
        <w:rPr>
          <w:rFonts w:hint="eastAsia"/>
          <w:sz w:val="24"/>
          <w:szCs w:val="24"/>
        </w:rPr>
        <w:t>船厂有权委任分包方完成全部或部分修理工程，但船厂应为分包方完成的修理工程负责。船东有权在相应修理工程开始之前提出合理理由拒绝接受船厂指定的分包方，但由于船东不合理地拒绝导致修理工期延误的，船厂有权相应延长修理工期。</w:t>
      </w:r>
    </w:p>
    <w:p>
      <w:pPr>
        <w:spacing w:line="360" w:lineRule="exact"/>
        <w:rPr>
          <w:sz w:val="24"/>
          <w:szCs w:val="24"/>
        </w:rPr>
      </w:pPr>
    </w:p>
    <w:p>
      <w:pPr>
        <w:spacing w:line="360" w:lineRule="exact"/>
        <w:rPr>
          <w:b/>
          <w:sz w:val="24"/>
          <w:szCs w:val="24"/>
        </w:rPr>
      </w:pPr>
      <w:r>
        <w:rPr>
          <w:rFonts w:hint="eastAsia"/>
          <w:b/>
          <w:sz w:val="24"/>
          <w:szCs w:val="24"/>
        </w:rPr>
        <w:t>第三条：船东交船、修理工期及船厂还船</w:t>
      </w:r>
    </w:p>
    <w:p>
      <w:pPr>
        <w:spacing w:line="360" w:lineRule="exact"/>
        <w:rPr>
          <w:sz w:val="24"/>
          <w:szCs w:val="24"/>
        </w:rPr>
      </w:pPr>
    </w:p>
    <w:p>
      <w:pPr>
        <w:pStyle w:val="13"/>
        <w:numPr>
          <w:ilvl w:val="1"/>
          <w:numId w:val="2"/>
        </w:numPr>
        <w:spacing w:line="360" w:lineRule="exact"/>
        <w:ind w:firstLineChars="0"/>
        <w:rPr>
          <w:sz w:val="24"/>
          <w:szCs w:val="24"/>
        </w:rPr>
      </w:pPr>
      <w:r>
        <w:rPr>
          <w:rFonts w:hint="eastAsia"/>
          <w:sz w:val="24"/>
          <w:szCs w:val="24"/>
        </w:rPr>
        <w:t>船东应在双方事先商定的日期和时间（_____年_____月_____日），将船舶驶达船厂指定的安全水域或施工地点（以下称“修理场所”）并向船厂交付船舶，此时船舶应正常漂浮、测爆合格，无货载、不含油污水、污泥、过量的压载水或对人体健康有害的或有危险的物品（以下称“交船”）。经检查后，船厂接受船东交船并开始进行修理工程。在交船之前所进行的靠码头、拖航、引航、进船坞以及靠泊等的费用及风险均由船东承担。</w:t>
      </w:r>
    </w:p>
    <w:p>
      <w:pPr>
        <w:pStyle w:val="13"/>
        <w:spacing w:line="360" w:lineRule="exact"/>
        <w:ind w:left="360" w:firstLine="0" w:firstLineChars="0"/>
        <w:rPr>
          <w:sz w:val="24"/>
          <w:szCs w:val="24"/>
        </w:rPr>
      </w:pPr>
    </w:p>
    <w:p>
      <w:pPr>
        <w:pStyle w:val="13"/>
        <w:numPr>
          <w:ilvl w:val="1"/>
          <w:numId w:val="2"/>
        </w:numPr>
        <w:spacing w:line="360" w:lineRule="exact"/>
        <w:ind w:firstLineChars="0"/>
        <w:rPr>
          <w:sz w:val="24"/>
          <w:szCs w:val="24"/>
        </w:rPr>
      </w:pPr>
      <w:r>
        <w:rPr>
          <w:rFonts w:hint="eastAsia"/>
          <w:sz w:val="24"/>
          <w:szCs w:val="24"/>
        </w:rPr>
        <w:t>预计修理工期为_______个日历日（包括进坞天数）（不保证，以下简称“修理工期”）。修理工期自交船之日或船东提供了修理工程所需的全部重要图纸和必要技术资料之日（以较晚者为准）的次日0800时（船厂当地时间）起算。在船厂已经实际开始进行修理工程的情况下，如果船东延误提供修理工程所需的图纸和技术资料，船厂有权相应延长修理工期。</w:t>
      </w:r>
    </w:p>
    <w:p>
      <w:pPr>
        <w:pStyle w:val="13"/>
        <w:ind w:firstLine="480"/>
        <w:rPr>
          <w:sz w:val="24"/>
          <w:szCs w:val="24"/>
        </w:rPr>
      </w:pPr>
    </w:p>
    <w:p>
      <w:pPr>
        <w:pStyle w:val="13"/>
        <w:numPr>
          <w:ilvl w:val="1"/>
          <w:numId w:val="2"/>
        </w:numPr>
        <w:spacing w:line="360" w:lineRule="exact"/>
        <w:ind w:firstLineChars="0"/>
        <w:rPr>
          <w:sz w:val="24"/>
          <w:szCs w:val="24"/>
        </w:rPr>
      </w:pPr>
      <w:r>
        <w:rPr>
          <w:rFonts w:hint="eastAsia"/>
          <w:sz w:val="24"/>
          <w:szCs w:val="24"/>
        </w:rPr>
        <w:t>在船东履行合同义务的前提下，船厂应在修理工程完成后在修理场所或双方约定的其他地点及时向船东还船（以下称“还船”）。如还船地点为双方约定的其他地点，将船舶移动至该地点的费用及风险应当由船东承担。</w:t>
      </w:r>
    </w:p>
    <w:p>
      <w:pPr>
        <w:spacing w:line="360" w:lineRule="exact"/>
        <w:rPr>
          <w:sz w:val="24"/>
          <w:szCs w:val="24"/>
        </w:rPr>
      </w:pPr>
    </w:p>
    <w:p>
      <w:pPr>
        <w:pStyle w:val="13"/>
        <w:numPr>
          <w:ilvl w:val="1"/>
          <w:numId w:val="2"/>
        </w:numPr>
        <w:spacing w:line="360" w:lineRule="exact"/>
        <w:ind w:firstLineChars="0"/>
        <w:rPr>
          <w:sz w:val="24"/>
          <w:szCs w:val="24"/>
        </w:rPr>
      </w:pPr>
      <w:r>
        <w:rPr>
          <w:rFonts w:hint="eastAsia"/>
          <w:sz w:val="24"/>
          <w:szCs w:val="24"/>
        </w:rPr>
        <w:t>应船东要求，船厂应及时向船东通报修理工程进展及预计还船日期。</w:t>
      </w:r>
    </w:p>
    <w:p>
      <w:pPr>
        <w:pStyle w:val="13"/>
        <w:ind w:firstLine="480"/>
        <w:rPr>
          <w:sz w:val="24"/>
          <w:szCs w:val="24"/>
        </w:rPr>
      </w:pPr>
    </w:p>
    <w:p>
      <w:pPr>
        <w:pStyle w:val="13"/>
        <w:numPr>
          <w:ilvl w:val="1"/>
          <w:numId w:val="2"/>
        </w:numPr>
        <w:spacing w:line="360" w:lineRule="exact"/>
        <w:ind w:firstLineChars="0"/>
        <w:rPr>
          <w:sz w:val="24"/>
          <w:szCs w:val="24"/>
        </w:rPr>
      </w:pPr>
      <w:r>
        <w:rPr>
          <w:rFonts w:hint="eastAsia"/>
          <w:sz w:val="24"/>
          <w:szCs w:val="24"/>
        </w:rPr>
        <w:t>若交船或还船日期有任何变更，请求变更的一方应当获得另一方的事先同意。</w:t>
      </w:r>
    </w:p>
    <w:p>
      <w:pPr>
        <w:pStyle w:val="13"/>
        <w:ind w:firstLine="480"/>
        <w:rPr>
          <w:sz w:val="24"/>
          <w:szCs w:val="24"/>
        </w:rPr>
      </w:pPr>
    </w:p>
    <w:p>
      <w:pPr>
        <w:pStyle w:val="13"/>
        <w:numPr>
          <w:ilvl w:val="1"/>
          <w:numId w:val="2"/>
        </w:numPr>
        <w:spacing w:line="360" w:lineRule="exact"/>
        <w:ind w:firstLineChars="0"/>
        <w:rPr>
          <w:sz w:val="24"/>
          <w:szCs w:val="24"/>
        </w:rPr>
      </w:pPr>
      <w:r>
        <w:rPr>
          <w:rFonts w:hint="eastAsia"/>
          <w:sz w:val="24"/>
          <w:szCs w:val="24"/>
        </w:rPr>
        <w:t>若船东无法按照第3.1条的约定将船舶驶达船厂指定的修理场所且未事先征得船厂书面同意，船厂有权解除合同。船厂解除合同不影响船厂向船东索赔因此遭受的损失。</w:t>
      </w:r>
    </w:p>
    <w:p>
      <w:pPr>
        <w:pStyle w:val="13"/>
        <w:ind w:firstLine="480"/>
        <w:rPr>
          <w:sz w:val="24"/>
          <w:szCs w:val="24"/>
        </w:rPr>
      </w:pPr>
    </w:p>
    <w:p>
      <w:pPr>
        <w:pStyle w:val="13"/>
        <w:numPr>
          <w:ilvl w:val="1"/>
          <w:numId w:val="2"/>
        </w:numPr>
        <w:spacing w:line="360" w:lineRule="exact"/>
        <w:ind w:firstLineChars="0"/>
        <w:rPr>
          <w:sz w:val="24"/>
          <w:szCs w:val="24"/>
        </w:rPr>
      </w:pPr>
      <w:r>
        <w:rPr>
          <w:rFonts w:hint="eastAsia"/>
          <w:sz w:val="24"/>
          <w:szCs w:val="24"/>
        </w:rPr>
        <w:t>若在还船日船东未能按照约定接收船舶，船厂有权自次日起按照每日【 】的标准向船东收取费用，该费用应视为合同价款的一部分。如船厂有证据表明其实际损失高于前述费用标准的，该损失由船东承担。</w:t>
      </w:r>
    </w:p>
    <w:p>
      <w:pPr>
        <w:rPr>
          <w:sz w:val="24"/>
          <w:szCs w:val="24"/>
        </w:rPr>
      </w:pPr>
    </w:p>
    <w:p>
      <w:pPr>
        <w:spacing w:line="360" w:lineRule="exact"/>
        <w:rPr>
          <w:b/>
          <w:sz w:val="24"/>
          <w:szCs w:val="24"/>
        </w:rPr>
      </w:pPr>
      <w:r>
        <w:rPr>
          <w:rFonts w:hint="eastAsia"/>
          <w:b/>
          <w:sz w:val="24"/>
          <w:szCs w:val="24"/>
        </w:rPr>
        <w:t>第四条：进坞</w:t>
      </w:r>
    </w:p>
    <w:p>
      <w:pPr>
        <w:spacing w:line="360" w:lineRule="exact"/>
        <w:rPr>
          <w:b/>
          <w:sz w:val="24"/>
          <w:szCs w:val="24"/>
        </w:rPr>
      </w:pPr>
    </w:p>
    <w:p>
      <w:pPr>
        <w:pStyle w:val="13"/>
        <w:numPr>
          <w:ilvl w:val="1"/>
          <w:numId w:val="3"/>
        </w:numPr>
        <w:spacing w:line="360" w:lineRule="exact"/>
        <w:ind w:firstLineChars="0"/>
        <w:rPr>
          <w:sz w:val="24"/>
          <w:szCs w:val="24"/>
        </w:rPr>
      </w:pPr>
      <w:r>
        <w:rPr>
          <w:rFonts w:hint="eastAsia"/>
          <w:sz w:val="24"/>
          <w:szCs w:val="24"/>
        </w:rPr>
        <w:t>双方可约定船舶进坞修理。但是，如果停泊在船厂船坞或码头或泊位的其他船舶发生不可预料的水下损坏或缺陷，为保证其安全船厂认为必须开展紧急的和连续的修理，则船厂有权调整船舶进坞时间。同时，在及时通知船东进坞受到影响的情况下，船厂有权相应延长修理工期。在此情况下，船厂应当安排船舶尽快进坞修理。</w:t>
      </w:r>
    </w:p>
    <w:p>
      <w:pPr>
        <w:pStyle w:val="13"/>
        <w:spacing w:line="360" w:lineRule="exact"/>
        <w:ind w:left="360" w:firstLine="0" w:firstLineChars="0"/>
        <w:rPr>
          <w:sz w:val="24"/>
          <w:szCs w:val="24"/>
        </w:rPr>
      </w:pPr>
    </w:p>
    <w:p>
      <w:pPr>
        <w:pStyle w:val="13"/>
        <w:numPr>
          <w:ilvl w:val="1"/>
          <w:numId w:val="3"/>
        </w:numPr>
        <w:spacing w:line="360" w:lineRule="exact"/>
        <w:ind w:firstLineChars="0"/>
        <w:rPr>
          <w:sz w:val="24"/>
          <w:szCs w:val="24"/>
        </w:rPr>
      </w:pPr>
      <w:r>
        <w:rPr>
          <w:rFonts w:hint="eastAsia"/>
          <w:sz w:val="24"/>
          <w:szCs w:val="24"/>
        </w:rPr>
        <w:t>若双方同意对修理工程作出变更或修改并且因此船舶在坞期间需延长，在原先同意的在坞期间届满后，船厂有权根据其船坞使用计划令船舶出坞，之后尽早安排船舶重新进坞。船舶进出坞的额外成本和费用由船东承担。如修理工程仅能于在坞期间进行，因前述修理工程的变更或修改而导致的船舶出坞等待时间不计入修理工期。</w:t>
      </w:r>
    </w:p>
    <w:p>
      <w:pPr>
        <w:spacing w:line="360" w:lineRule="exact"/>
        <w:rPr>
          <w:sz w:val="24"/>
          <w:szCs w:val="24"/>
        </w:rPr>
      </w:pPr>
    </w:p>
    <w:p>
      <w:pPr>
        <w:spacing w:line="360" w:lineRule="exact"/>
        <w:rPr>
          <w:b/>
          <w:sz w:val="24"/>
          <w:szCs w:val="24"/>
        </w:rPr>
      </w:pPr>
      <w:r>
        <w:rPr>
          <w:rFonts w:hint="eastAsia"/>
          <w:b/>
          <w:sz w:val="24"/>
          <w:szCs w:val="24"/>
        </w:rPr>
        <w:t>第五条：修理工程的监督和验收</w:t>
      </w:r>
    </w:p>
    <w:p>
      <w:pPr>
        <w:spacing w:line="360" w:lineRule="exact"/>
        <w:rPr>
          <w:b/>
          <w:sz w:val="24"/>
          <w:szCs w:val="24"/>
        </w:rPr>
      </w:pPr>
    </w:p>
    <w:p>
      <w:pPr>
        <w:pStyle w:val="13"/>
        <w:numPr>
          <w:ilvl w:val="1"/>
          <w:numId w:val="4"/>
        </w:numPr>
        <w:spacing w:line="360" w:lineRule="exact"/>
        <w:ind w:firstLineChars="0"/>
        <w:rPr>
          <w:sz w:val="24"/>
          <w:szCs w:val="24"/>
        </w:rPr>
      </w:pPr>
      <w:r>
        <w:rPr>
          <w:rFonts w:hint="eastAsia"/>
          <w:sz w:val="24"/>
          <w:szCs w:val="24"/>
        </w:rPr>
        <w:t>在整个修理工期内，船东应当委派船东代表在船厂监督修理工程。若在修理工期内，船东未能指定船东代表或船东代表不能或拒绝履行职责，船舶的船长应视为船东代表。</w:t>
      </w:r>
    </w:p>
    <w:p>
      <w:pPr>
        <w:pStyle w:val="13"/>
        <w:tabs>
          <w:tab w:val="left" w:pos="2246"/>
        </w:tabs>
        <w:spacing w:line="360" w:lineRule="exact"/>
        <w:ind w:left="360" w:firstLine="0" w:firstLineChars="0"/>
        <w:rPr>
          <w:sz w:val="24"/>
          <w:szCs w:val="24"/>
        </w:rPr>
      </w:pPr>
    </w:p>
    <w:p>
      <w:pPr>
        <w:pStyle w:val="13"/>
        <w:numPr>
          <w:ilvl w:val="1"/>
          <w:numId w:val="4"/>
        </w:numPr>
        <w:spacing w:line="360" w:lineRule="exact"/>
        <w:ind w:firstLineChars="0"/>
        <w:rPr>
          <w:sz w:val="24"/>
          <w:szCs w:val="24"/>
        </w:rPr>
      </w:pPr>
      <w:r>
        <w:rPr>
          <w:rFonts w:hint="eastAsia"/>
          <w:sz w:val="24"/>
          <w:szCs w:val="24"/>
        </w:rPr>
        <w:t>除非船东对船东代表的权限作出明确限制，否则船东代表有权全权代表船东处理与本合同有关的全部事宜，包括但不限于批准计划、图纸、计量、文件，就修理工程的变更或修改作出指示，确认修理工程完工情况，签署修理工程完工单、账单、关于最终合同价款的协议等。</w:t>
      </w:r>
    </w:p>
    <w:p>
      <w:pPr>
        <w:pStyle w:val="13"/>
        <w:ind w:firstLine="480"/>
        <w:jc w:val="center"/>
        <w:rPr>
          <w:sz w:val="24"/>
          <w:szCs w:val="24"/>
        </w:rPr>
      </w:pPr>
    </w:p>
    <w:p>
      <w:pPr>
        <w:pStyle w:val="13"/>
        <w:numPr>
          <w:ilvl w:val="1"/>
          <w:numId w:val="4"/>
        </w:numPr>
        <w:spacing w:line="360" w:lineRule="exact"/>
        <w:ind w:firstLineChars="0"/>
        <w:rPr>
          <w:sz w:val="24"/>
          <w:szCs w:val="24"/>
        </w:rPr>
      </w:pPr>
      <w:r>
        <w:rPr>
          <w:rFonts w:hint="eastAsia"/>
          <w:sz w:val="24"/>
          <w:szCs w:val="24"/>
        </w:rPr>
        <w:t>若船东代表未能妥善履行其职责，包括但不限于在给出相关批准、指示、确认或意见时的故意或不合理的迟延等，船厂有权要求船东立即更换船东代表。因更换船东代表而影响修理工程顺利进行的，船厂有权相应延长修理工期。</w:t>
      </w:r>
    </w:p>
    <w:p>
      <w:pPr>
        <w:rPr>
          <w:sz w:val="24"/>
          <w:szCs w:val="24"/>
        </w:rPr>
      </w:pPr>
    </w:p>
    <w:p>
      <w:pPr>
        <w:pStyle w:val="13"/>
        <w:numPr>
          <w:ilvl w:val="1"/>
          <w:numId w:val="4"/>
        </w:numPr>
        <w:spacing w:line="360" w:lineRule="exact"/>
        <w:ind w:firstLineChars="0"/>
        <w:rPr>
          <w:sz w:val="24"/>
          <w:szCs w:val="24"/>
        </w:rPr>
      </w:pPr>
      <w:r>
        <w:rPr>
          <w:rFonts w:hint="eastAsia"/>
          <w:sz w:val="24"/>
          <w:szCs w:val="24"/>
        </w:rPr>
        <w:t>在船厂还船之前，船东代表应签署船厂提供的修理工程完工单确认修理工程完工；船厂也可以在修理过程中按照具体单项修理工程提供相应修理工程完工单供船东代表签署。若船东代表在收到修理工程完工单后【 】个工作日内未确认并签署，也未提出任何书面异议，则视为船东已认可并接受该修理工程完工单；若船东代表对修理工程完工单提出书面异议，双方应协商解决或共同指定第三方检验人员或检验机构（以下称“检验人”）对双方有争议的修理工程完工单的事项进行鉴定。检验人的鉴定结论对双方均有约束力。根据检验人的鉴定结论，若船东异议不成立，则船厂因此遭受的损失及检验人的费用应由船东承担；若船东异议成立，则船厂应对修理工程进行修改调整，并重新提交相应的修理工程完工单，且承担检验人的费用。</w:t>
      </w:r>
    </w:p>
    <w:p>
      <w:pPr>
        <w:pStyle w:val="13"/>
        <w:ind w:firstLine="480"/>
        <w:rPr>
          <w:sz w:val="24"/>
          <w:szCs w:val="24"/>
        </w:rPr>
      </w:pPr>
    </w:p>
    <w:p>
      <w:pPr>
        <w:pStyle w:val="13"/>
        <w:numPr>
          <w:ilvl w:val="1"/>
          <w:numId w:val="4"/>
        </w:numPr>
        <w:spacing w:line="360" w:lineRule="exact"/>
        <w:ind w:firstLineChars="0"/>
        <w:rPr>
          <w:sz w:val="24"/>
          <w:szCs w:val="24"/>
        </w:rPr>
      </w:pPr>
      <w:r>
        <w:rPr>
          <w:rFonts w:hint="eastAsia"/>
          <w:sz w:val="24"/>
          <w:szCs w:val="24"/>
        </w:rPr>
        <w:t>船东、船东代表、船员、以及船东的雇员有义务配合并协助完成全部修理工程；如其不履行协助义务致使修理工程不能按时完成的，船厂可以催告船东在合理期限内履行义务，并有权相应延长修理工期；仍逾期不履行的，船厂可以解除合同并有权请求赔偿。</w:t>
      </w:r>
    </w:p>
    <w:p>
      <w:pPr>
        <w:spacing w:line="360" w:lineRule="exact"/>
        <w:rPr>
          <w:sz w:val="24"/>
          <w:szCs w:val="24"/>
        </w:rPr>
      </w:pPr>
    </w:p>
    <w:p>
      <w:pPr>
        <w:spacing w:line="360" w:lineRule="exact"/>
        <w:rPr>
          <w:b/>
          <w:sz w:val="24"/>
          <w:szCs w:val="24"/>
        </w:rPr>
      </w:pPr>
      <w:r>
        <w:rPr>
          <w:rFonts w:hint="eastAsia"/>
          <w:b/>
          <w:sz w:val="24"/>
          <w:szCs w:val="24"/>
        </w:rPr>
        <w:t>第六条：废旧材料处理</w:t>
      </w:r>
    </w:p>
    <w:p>
      <w:pPr>
        <w:spacing w:line="360" w:lineRule="exact"/>
        <w:rPr>
          <w:b/>
          <w:sz w:val="24"/>
          <w:szCs w:val="24"/>
        </w:rPr>
      </w:pPr>
    </w:p>
    <w:p>
      <w:pPr>
        <w:pStyle w:val="13"/>
        <w:numPr>
          <w:ilvl w:val="1"/>
          <w:numId w:val="5"/>
        </w:numPr>
        <w:spacing w:line="360" w:lineRule="exact"/>
        <w:ind w:firstLineChars="0"/>
        <w:rPr>
          <w:sz w:val="24"/>
          <w:szCs w:val="24"/>
        </w:rPr>
      </w:pPr>
      <w:r>
        <w:rPr>
          <w:rFonts w:hint="eastAsia"/>
          <w:sz w:val="24"/>
          <w:szCs w:val="24"/>
        </w:rPr>
        <w:t>所有因修理工程而产生的废旧材料，船厂有权处置；根据中国相关环保法律属于固体废物或危险废物的，船厂贮存、处置这些废物产生的成本和费用（包括委托有经营许可证的第三方贮存、处置废物产生的费用），由船东承担，但应扣减船厂处置这些废物而得到的收入。</w:t>
      </w:r>
    </w:p>
    <w:p>
      <w:pPr>
        <w:pStyle w:val="13"/>
        <w:spacing w:line="360" w:lineRule="exact"/>
        <w:ind w:left="360" w:firstLine="0" w:firstLineChars="0"/>
        <w:rPr>
          <w:sz w:val="24"/>
          <w:szCs w:val="24"/>
        </w:rPr>
      </w:pPr>
    </w:p>
    <w:p>
      <w:pPr>
        <w:pStyle w:val="13"/>
        <w:numPr>
          <w:ilvl w:val="1"/>
          <w:numId w:val="5"/>
        </w:numPr>
        <w:spacing w:line="360" w:lineRule="exact"/>
        <w:ind w:firstLineChars="0"/>
        <w:rPr>
          <w:sz w:val="24"/>
          <w:szCs w:val="24"/>
        </w:rPr>
      </w:pPr>
      <w:r>
        <w:rPr>
          <w:rFonts w:hint="eastAsia"/>
          <w:sz w:val="24"/>
          <w:szCs w:val="24"/>
        </w:rPr>
        <w:t>船东要求带走修理中从船舶上拆卸的旧件和设备的，其应在拆卸前书面通知船厂并征得船厂同意，在拆卸后及时运走并且符合中国相关环保法律的规定；船厂因此而产生的贮存费用以及因前述旧件和设备未经妥善处理而遭受的损失（包括但不限于所遭受的当地环境保护主管部门的处罚）应由船东承担。</w:t>
      </w:r>
    </w:p>
    <w:p>
      <w:pPr>
        <w:pStyle w:val="13"/>
        <w:spacing w:line="360" w:lineRule="exact"/>
        <w:ind w:left="360" w:firstLine="0" w:firstLineChars="0"/>
        <w:rPr>
          <w:sz w:val="24"/>
          <w:szCs w:val="24"/>
        </w:rPr>
      </w:pPr>
    </w:p>
    <w:p>
      <w:pPr>
        <w:spacing w:line="360" w:lineRule="exact"/>
        <w:rPr>
          <w:b/>
          <w:sz w:val="24"/>
          <w:szCs w:val="24"/>
        </w:rPr>
      </w:pPr>
    </w:p>
    <w:p>
      <w:pPr>
        <w:spacing w:line="360" w:lineRule="exact"/>
        <w:rPr>
          <w:b/>
          <w:sz w:val="24"/>
          <w:szCs w:val="24"/>
        </w:rPr>
      </w:pPr>
      <w:r>
        <w:rPr>
          <w:rFonts w:hint="eastAsia"/>
          <w:b/>
          <w:sz w:val="24"/>
          <w:szCs w:val="24"/>
        </w:rPr>
        <w:t>第七条：船东供应物料</w:t>
      </w:r>
    </w:p>
    <w:p>
      <w:pPr>
        <w:spacing w:line="360" w:lineRule="exact"/>
        <w:rPr>
          <w:b/>
          <w:sz w:val="24"/>
          <w:szCs w:val="24"/>
        </w:rPr>
      </w:pPr>
    </w:p>
    <w:p>
      <w:pPr>
        <w:pStyle w:val="13"/>
        <w:numPr>
          <w:ilvl w:val="1"/>
          <w:numId w:val="6"/>
        </w:numPr>
        <w:spacing w:line="360" w:lineRule="exact"/>
        <w:ind w:firstLineChars="0"/>
        <w:rPr>
          <w:sz w:val="24"/>
          <w:szCs w:val="24"/>
        </w:rPr>
      </w:pPr>
      <w:r>
        <w:rPr>
          <w:rFonts w:hint="eastAsia"/>
          <w:sz w:val="24"/>
          <w:szCs w:val="24"/>
        </w:rPr>
        <w:t>船东应根据船厂的要求将船东供应项目中的所有物料及时提供到船厂指定地点。如船东迟延提供物料，船厂有权相应延长修理工期或对相应单项工程拒绝施工，并有权请求船东赔偿因此遭受的损失。</w:t>
      </w:r>
    </w:p>
    <w:p>
      <w:pPr>
        <w:pStyle w:val="13"/>
        <w:spacing w:line="360" w:lineRule="exact"/>
        <w:ind w:left="360" w:firstLine="0" w:firstLineChars="0"/>
        <w:rPr>
          <w:sz w:val="24"/>
          <w:szCs w:val="24"/>
        </w:rPr>
      </w:pPr>
    </w:p>
    <w:p>
      <w:pPr>
        <w:pStyle w:val="13"/>
        <w:numPr>
          <w:ilvl w:val="1"/>
          <w:numId w:val="6"/>
        </w:numPr>
        <w:spacing w:line="360" w:lineRule="exact"/>
        <w:ind w:firstLineChars="0"/>
        <w:rPr>
          <w:sz w:val="24"/>
          <w:szCs w:val="24"/>
        </w:rPr>
      </w:pPr>
      <w:r>
        <w:rPr>
          <w:rFonts w:hint="eastAsia"/>
          <w:sz w:val="24"/>
          <w:szCs w:val="24"/>
        </w:rPr>
        <w:t>修理工程需要的所有油漆涂料应由船东提供。</w:t>
      </w:r>
    </w:p>
    <w:p>
      <w:pPr>
        <w:pStyle w:val="13"/>
        <w:ind w:firstLine="480"/>
        <w:rPr>
          <w:sz w:val="24"/>
          <w:szCs w:val="24"/>
        </w:rPr>
      </w:pPr>
    </w:p>
    <w:p>
      <w:pPr>
        <w:pStyle w:val="13"/>
        <w:numPr>
          <w:ilvl w:val="1"/>
          <w:numId w:val="6"/>
        </w:numPr>
        <w:spacing w:line="360" w:lineRule="exact"/>
        <w:ind w:firstLineChars="0"/>
        <w:rPr>
          <w:sz w:val="24"/>
          <w:szCs w:val="24"/>
        </w:rPr>
      </w:pPr>
      <w:r>
        <w:rPr>
          <w:rFonts w:hint="eastAsia"/>
          <w:sz w:val="24"/>
          <w:szCs w:val="24"/>
        </w:rPr>
        <w:t>对于应船东的要求由船厂保管的所有属于船东的物料，其风险及责任均由船东承担，船厂仅承担适当的看管义务。</w:t>
      </w:r>
    </w:p>
    <w:p>
      <w:pPr>
        <w:pStyle w:val="13"/>
        <w:ind w:firstLine="480"/>
        <w:rPr>
          <w:sz w:val="24"/>
          <w:szCs w:val="24"/>
        </w:rPr>
      </w:pPr>
    </w:p>
    <w:p>
      <w:pPr>
        <w:pStyle w:val="13"/>
        <w:numPr>
          <w:ilvl w:val="1"/>
          <w:numId w:val="6"/>
        </w:numPr>
        <w:spacing w:line="360" w:lineRule="exact"/>
        <w:ind w:firstLineChars="0"/>
        <w:rPr>
          <w:sz w:val="24"/>
          <w:szCs w:val="24"/>
        </w:rPr>
      </w:pPr>
      <w:r>
        <w:rPr>
          <w:rFonts w:hint="eastAsia"/>
          <w:sz w:val="24"/>
          <w:szCs w:val="24"/>
        </w:rPr>
        <w:t>对于修理工程过程中或完工之后，因船东供应的物料引起的任何故障、缺陷或损坏和/或任何事件，船厂不承担责任。</w:t>
      </w:r>
    </w:p>
    <w:p>
      <w:pPr>
        <w:spacing w:line="360" w:lineRule="exact"/>
        <w:rPr>
          <w:sz w:val="24"/>
          <w:szCs w:val="24"/>
        </w:rPr>
      </w:pPr>
    </w:p>
    <w:p>
      <w:pPr>
        <w:spacing w:line="360" w:lineRule="exact"/>
        <w:rPr>
          <w:b/>
          <w:sz w:val="24"/>
          <w:szCs w:val="24"/>
        </w:rPr>
      </w:pPr>
      <w:r>
        <w:rPr>
          <w:rFonts w:hint="eastAsia"/>
          <w:b/>
          <w:sz w:val="24"/>
          <w:szCs w:val="24"/>
        </w:rPr>
        <w:t>第八条：合同价款及支付</w:t>
      </w:r>
    </w:p>
    <w:p>
      <w:pPr>
        <w:spacing w:line="360" w:lineRule="exact"/>
        <w:rPr>
          <w:sz w:val="24"/>
          <w:szCs w:val="24"/>
        </w:rPr>
      </w:pPr>
    </w:p>
    <w:p>
      <w:pPr>
        <w:pStyle w:val="13"/>
        <w:numPr>
          <w:ilvl w:val="1"/>
          <w:numId w:val="7"/>
        </w:numPr>
        <w:spacing w:line="360" w:lineRule="exact"/>
        <w:ind w:firstLineChars="0"/>
        <w:rPr>
          <w:sz w:val="24"/>
          <w:szCs w:val="24"/>
        </w:rPr>
      </w:pPr>
      <w:r>
        <w:rPr>
          <w:rFonts w:hint="eastAsia"/>
          <w:sz w:val="24"/>
          <w:szCs w:val="24"/>
        </w:rPr>
        <w:t>本合同的计价标准，除双方另行书面约定之外，应依照</w:t>
      </w:r>
      <w:r>
        <w:rPr>
          <w:rFonts w:hint="eastAsia" w:cs="Times New Roman" w:asciiTheme="majorEastAsia" w:hAnsiTheme="majorEastAsia" w:eastAsiaTheme="majorEastAsia"/>
          <w:sz w:val="24"/>
          <w:szCs w:val="24"/>
        </w:rPr>
        <w:t>□</w:t>
      </w:r>
      <w:r>
        <w:rPr>
          <w:rFonts w:hint="eastAsia"/>
          <w:sz w:val="24"/>
          <w:szCs w:val="24"/>
        </w:rPr>
        <w:t>本合同所附的价目表（</w:t>
      </w:r>
      <w:r>
        <w:rPr>
          <w:rFonts w:hint="eastAsia"/>
          <w:b/>
          <w:sz w:val="24"/>
          <w:szCs w:val="24"/>
        </w:rPr>
        <w:t>附件2</w:t>
      </w:r>
      <w:r>
        <w:rPr>
          <w:rFonts w:hint="eastAsia"/>
          <w:sz w:val="24"/>
          <w:szCs w:val="24"/>
        </w:rPr>
        <w:t>）</w:t>
      </w:r>
      <w:r>
        <w:rPr>
          <w:rFonts w:hint="eastAsia" w:cs="Times New Roman" w:asciiTheme="majorEastAsia" w:hAnsiTheme="majorEastAsia" w:eastAsiaTheme="majorEastAsia"/>
          <w:sz w:val="24"/>
          <w:szCs w:val="24"/>
        </w:rPr>
        <w:t>□中国船舶工业行业协会制定的自2016年6月1日起生效的《中国修船价格指引（2016版）》（不包含其附件）执行</w:t>
      </w:r>
      <w:r>
        <w:rPr>
          <w:rFonts w:hint="eastAsia"/>
          <w:sz w:val="24"/>
          <w:szCs w:val="24"/>
        </w:rPr>
        <w:t>，前述计价标准的折扣系数为【 】。船东确认，在签订本合同时知悉并且同意上述计价标准内容及折扣系数。</w:t>
      </w:r>
    </w:p>
    <w:p>
      <w:pPr>
        <w:pStyle w:val="13"/>
        <w:spacing w:line="360" w:lineRule="exact"/>
        <w:ind w:left="360" w:firstLine="0" w:firstLineChars="0"/>
        <w:rPr>
          <w:sz w:val="24"/>
          <w:szCs w:val="24"/>
        </w:rPr>
      </w:pPr>
    </w:p>
    <w:p>
      <w:pPr>
        <w:pStyle w:val="13"/>
        <w:numPr>
          <w:ilvl w:val="1"/>
          <w:numId w:val="7"/>
        </w:numPr>
        <w:spacing w:line="360" w:lineRule="exact"/>
        <w:ind w:firstLineChars="0"/>
        <w:rPr>
          <w:sz w:val="24"/>
          <w:szCs w:val="24"/>
        </w:rPr>
      </w:pPr>
      <w:r>
        <w:rPr>
          <w:rFonts w:hint="eastAsia"/>
          <w:sz w:val="24"/>
          <w:szCs w:val="24"/>
        </w:rPr>
        <w:t>根据上述计价标准，本合同的预计合同价款为【     】。本合同的最终合同价款由船东签署的账单或双方签署的关于最终合同价款的协议确定。</w:t>
      </w:r>
    </w:p>
    <w:p>
      <w:pPr>
        <w:pStyle w:val="13"/>
        <w:ind w:firstLine="480"/>
        <w:rPr>
          <w:sz w:val="24"/>
          <w:szCs w:val="24"/>
        </w:rPr>
      </w:pPr>
    </w:p>
    <w:p>
      <w:pPr>
        <w:pStyle w:val="13"/>
        <w:numPr>
          <w:ilvl w:val="1"/>
          <w:numId w:val="7"/>
        </w:numPr>
        <w:spacing w:line="360" w:lineRule="exact"/>
        <w:ind w:firstLineChars="0"/>
        <w:rPr>
          <w:sz w:val="24"/>
          <w:szCs w:val="24"/>
        </w:rPr>
      </w:pPr>
      <w:r>
        <w:rPr>
          <w:rFonts w:hint="eastAsia"/>
          <w:sz w:val="24"/>
          <w:szCs w:val="24"/>
        </w:rPr>
        <w:t>在船东签署修理工程完工单之后，船厂应及时向船东出具账单或分期账单，船东应在收到账单或分期账单后【 】个日历日内，确认并签署相应账单或与船厂签署关于最终合同价款的协议（关于最终合同价款的协议应视为本合同的一部分，其格式请见</w:t>
      </w:r>
      <w:r>
        <w:rPr>
          <w:rFonts w:hint="eastAsia"/>
          <w:b/>
          <w:sz w:val="24"/>
          <w:szCs w:val="24"/>
        </w:rPr>
        <w:t>附件</w:t>
      </w:r>
      <w:r>
        <w:rPr>
          <w:b/>
          <w:sz w:val="24"/>
          <w:szCs w:val="24"/>
        </w:rPr>
        <w:t>3</w:t>
      </w:r>
      <w:r>
        <w:rPr>
          <w:rFonts w:hint="eastAsia"/>
          <w:sz w:val="24"/>
          <w:szCs w:val="24"/>
        </w:rPr>
        <w:t>）。</w:t>
      </w:r>
    </w:p>
    <w:p>
      <w:pPr>
        <w:spacing w:line="360" w:lineRule="exact"/>
        <w:rPr>
          <w:sz w:val="24"/>
          <w:szCs w:val="24"/>
        </w:rPr>
      </w:pPr>
    </w:p>
    <w:p>
      <w:pPr>
        <w:pStyle w:val="13"/>
        <w:numPr>
          <w:ilvl w:val="1"/>
          <w:numId w:val="7"/>
        </w:numPr>
        <w:spacing w:line="360" w:lineRule="exact"/>
        <w:ind w:firstLineChars="0"/>
        <w:rPr>
          <w:sz w:val="24"/>
          <w:szCs w:val="24"/>
        </w:rPr>
      </w:pPr>
      <w:r>
        <w:rPr>
          <w:rFonts w:hint="eastAsia"/>
          <w:sz w:val="24"/>
          <w:szCs w:val="24"/>
        </w:rPr>
        <w:t>除非双方书面明确约定，船东应当以美元或者船厂可接受的其他币种全额支付合同价款。除</w:t>
      </w:r>
      <w:r>
        <w:rPr>
          <w:sz w:val="24"/>
          <w:szCs w:val="24"/>
        </w:rPr>
        <w:t>折扣系数外，</w:t>
      </w:r>
      <w:r>
        <w:rPr>
          <w:rFonts w:hint="eastAsia"/>
          <w:sz w:val="24"/>
          <w:szCs w:val="24"/>
        </w:rPr>
        <w:t>船东无权对合同价款进行抵消、扣减，且其支付行为不会受到外汇管制。与合同价款有关的任何税费、银行手续费等应由船东承担。</w:t>
      </w:r>
    </w:p>
    <w:p>
      <w:pPr>
        <w:rPr>
          <w:sz w:val="24"/>
          <w:szCs w:val="24"/>
        </w:rPr>
      </w:pPr>
    </w:p>
    <w:p>
      <w:pPr>
        <w:pStyle w:val="13"/>
        <w:numPr>
          <w:ilvl w:val="1"/>
          <w:numId w:val="7"/>
        </w:numPr>
        <w:spacing w:line="360" w:lineRule="exact"/>
        <w:ind w:firstLineChars="0"/>
        <w:rPr>
          <w:sz w:val="24"/>
          <w:szCs w:val="24"/>
        </w:rPr>
      </w:pPr>
      <w:r>
        <w:rPr>
          <w:rFonts w:hint="eastAsia"/>
          <w:sz w:val="24"/>
          <w:szCs w:val="24"/>
        </w:rPr>
        <w:t>双方同意，船东应在本合同签订之日起【 】个日历日内支付【     】作为修理工程的预付款。若船东未能按时支付预付款，船厂可中止修理工程，亦有权解除合同并向船东索赔因此遭受的损失。</w:t>
      </w:r>
    </w:p>
    <w:p>
      <w:pPr>
        <w:rPr>
          <w:sz w:val="24"/>
          <w:szCs w:val="24"/>
        </w:rPr>
      </w:pPr>
    </w:p>
    <w:p>
      <w:pPr>
        <w:pStyle w:val="13"/>
        <w:numPr>
          <w:ilvl w:val="1"/>
          <w:numId w:val="7"/>
        </w:numPr>
        <w:spacing w:line="360" w:lineRule="exact"/>
        <w:ind w:firstLineChars="0"/>
        <w:rPr>
          <w:sz w:val="24"/>
          <w:szCs w:val="24"/>
        </w:rPr>
      </w:pPr>
      <w:r>
        <w:rPr>
          <w:rFonts w:hint="eastAsia"/>
          <w:sz w:val="24"/>
          <w:szCs w:val="24"/>
        </w:rPr>
        <w:t>若双方同意对修理工程进行变更或修改，但船厂认为该变更或修改系对原修理工程的实质性变更或修改的，船厂有权要求船东在工程完工之前将预计合同价款分【 】期支付给船厂。若船东未能按照船厂要求支付分期款，船厂有权中止执行该变更或修改，直至船东按照约定支付分期款，船厂因此遭受的损失应由船东承担。</w:t>
      </w:r>
    </w:p>
    <w:p>
      <w:pPr>
        <w:pStyle w:val="13"/>
        <w:ind w:firstLine="480"/>
        <w:rPr>
          <w:sz w:val="24"/>
          <w:szCs w:val="24"/>
        </w:rPr>
      </w:pPr>
    </w:p>
    <w:p>
      <w:pPr>
        <w:pStyle w:val="13"/>
        <w:numPr>
          <w:ilvl w:val="1"/>
          <w:numId w:val="7"/>
        </w:numPr>
        <w:spacing w:line="360" w:lineRule="exact"/>
        <w:ind w:firstLineChars="0"/>
        <w:rPr>
          <w:sz w:val="24"/>
          <w:szCs w:val="24"/>
        </w:rPr>
      </w:pPr>
      <w:r>
        <w:rPr>
          <w:rFonts w:hint="eastAsia"/>
          <w:sz w:val="24"/>
          <w:szCs w:val="24"/>
        </w:rPr>
        <w:t>船厂在修理工期前完工的，每提前一天（不足一天按比例计算），船东应支付给船厂按照最终合同价款的【 】%计算的速修费；非因船东原因所导致，船厂在修理工期（包括船厂根据本合同约定相应延长后的工期）后完工的，每迟延一天（不足一天按比例计算），船厂应支付给船东按照最终合同价款的【 】%计算的滞修费。但在任何情况下，前述速修费以及滞修费不得超过最终合同价款的【 】%。船厂在修理工期前后5天内完工的，双方互不承担速修费或滞修费。</w:t>
      </w:r>
    </w:p>
    <w:p>
      <w:pPr>
        <w:rPr>
          <w:sz w:val="24"/>
          <w:szCs w:val="24"/>
        </w:rPr>
      </w:pPr>
    </w:p>
    <w:p>
      <w:pPr>
        <w:pStyle w:val="13"/>
        <w:numPr>
          <w:ilvl w:val="1"/>
          <w:numId w:val="7"/>
        </w:numPr>
        <w:spacing w:line="360" w:lineRule="exact"/>
        <w:ind w:firstLineChars="0"/>
        <w:rPr>
          <w:sz w:val="24"/>
          <w:szCs w:val="24"/>
        </w:rPr>
      </w:pPr>
      <w:r>
        <w:rPr>
          <w:rFonts w:hint="eastAsia"/>
          <w:sz w:val="24"/>
          <w:szCs w:val="24"/>
        </w:rPr>
        <w:t>除非双方书面明确约定，船东应当在修理工程完工之日起【 】个日历日内，在船厂还船之前（以较早者为准），向船厂支付全部最终合同价款或约定的【】%的最终合同价款。若船东未能按照上述规定支付合同价款，</w:t>
      </w:r>
      <w:bookmarkStart w:id="1" w:name="_Hlk10022005"/>
      <w:r>
        <w:rPr>
          <w:rFonts w:hint="eastAsia"/>
          <w:sz w:val="24"/>
          <w:szCs w:val="24"/>
        </w:rPr>
        <w:t>船厂有权留置或滞留船舶，直到船东按照合同有关规定支付合同价款</w:t>
      </w:r>
      <w:bookmarkEnd w:id="1"/>
      <w:r>
        <w:rPr>
          <w:rFonts w:hint="eastAsia"/>
          <w:sz w:val="24"/>
          <w:szCs w:val="24"/>
        </w:rPr>
        <w:t>；船厂对留置或滞留船舶的行为不承担任何责任，并且不影响船厂向船东请求因行使留置权或滞留船舶而产生的费用、损失和/或损害赔偿的权利；在船舶被留置或滞留期间，船东负有妥善保管船舶的义务，船东应按照第1</w:t>
      </w:r>
      <w:r>
        <w:rPr>
          <w:sz w:val="24"/>
          <w:szCs w:val="24"/>
        </w:rPr>
        <w:t>0.4</w:t>
      </w:r>
      <w:r>
        <w:rPr>
          <w:rFonts w:hint="eastAsia"/>
          <w:sz w:val="24"/>
          <w:szCs w:val="24"/>
        </w:rPr>
        <w:t>条的规定对船舶的安全和防止船舶污染环境承担全部责任。如果船东在收到船厂留置通知后的1个月内不履行债务，船厂有权通过法院拍卖、变卖船舶来实现留置权并就拍卖、变卖船舶所得的价款优先受偿。</w:t>
      </w:r>
    </w:p>
    <w:p>
      <w:pPr>
        <w:pStyle w:val="13"/>
        <w:ind w:firstLine="480"/>
        <w:rPr>
          <w:sz w:val="24"/>
          <w:szCs w:val="24"/>
        </w:rPr>
      </w:pPr>
    </w:p>
    <w:p>
      <w:pPr>
        <w:pStyle w:val="13"/>
        <w:numPr>
          <w:ilvl w:val="1"/>
          <w:numId w:val="7"/>
        </w:numPr>
        <w:spacing w:line="360" w:lineRule="exact"/>
        <w:ind w:firstLineChars="0"/>
        <w:rPr>
          <w:sz w:val="24"/>
          <w:szCs w:val="24"/>
        </w:rPr>
      </w:pPr>
      <w:r>
        <w:rPr>
          <w:rFonts w:hint="eastAsia"/>
          <w:sz w:val="24"/>
          <w:szCs w:val="24"/>
        </w:rPr>
        <w:t>最终合同价款确认后，双方可约定分期支付。若船东没有按约定支付其中任何一期款项，则所有剩余分期款视为已到期，船东应立即支付所有到期款项及其按照第8.10条计算的利息。</w:t>
      </w:r>
    </w:p>
    <w:p>
      <w:pPr>
        <w:pStyle w:val="13"/>
        <w:ind w:firstLine="480"/>
        <w:rPr>
          <w:sz w:val="24"/>
          <w:szCs w:val="24"/>
        </w:rPr>
      </w:pPr>
    </w:p>
    <w:p>
      <w:pPr>
        <w:spacing w:line="360" w:lineRule="exact"/>
        <w:ind w:left="480" w:hanging="480" w:hangingChars="200"/>
        <w:rPr>
          <w:sz w:val="24"/>
          <w:szCs w:val="24"/>
        </w:rPr>
      </w:pPr>
      <w:r>
        <w:rPr>
          <w:rFonts w:hint="eastAsia"/>
          <w:sz w:val="24"/>
          <w:szCs w:val="24"/>
        </w:rPr>
        <w:t>8.1</w:t>
      </w:r>
      <w:r>
        <w:rPr>
          <w:sz w:val="24"/>
          <w:szCs w:val="24"/>
        </w:rPr>
        <w:t>0</w:t>
      </w:r>
      <w:r>
        <w:rPr>
          <w:rFonts w:hint="eastAsia"/>
          <w:sz w:val="24"/>
          <w:szCs w:val="24"/>
        </w:rPr>
        <w:t>如果船东未按期支付全部或部分款项，船东应按【】%的年利率支付未付款项自到期之日起至全部偿还之日止的利息。如合同价款以人民币以外的币种支付，且船东未按期支付合同价款的，船厂在船东实际支付之日将前述合同价款转换为人民币时所遭受的汇率损失应当由船东承担。</w:t>
      </w:r>
      <w:r>
        <w:rPr>
          <w:sz w:val="24"/>
          <w:szCs w:val="24"/>
        </w:rPr>
        <w:t xml:space="preserve"> </w:t>
      </w:r>
    </w:p>
    <w:p>
      <w:pPr>
        <w:spacing w:line="360" w:lineRule="exact"/>
        <w:ind w:left="480" w:hanging="480" w:hangingChars="200"/>
        <w:rPr>
          <w:sz w:val="24"/>
          <w:szCs w:val="24"/>
        </w:rPr>
      </w:pPr>
    </w:p>
    <w:p>
      <w:pPr>
        <w:spacing w:line="360" w:lineRule="exact"/>
        <w:ind w:left="480" w:hanging="480" w:hangingChars="200"/>
        <w:rPr>
          <w:sz w:val="24"/>
          <w:szCs w:val="24"/>
        </w:rPr>
      </w:pPr>
      <w:r>
        <w:rPr>
          <w:rFonts w:hint="eastAsia"/>
          <w:sz w:val="24"/>
          <w:szCs w:val="24"/>
        </w:rPr>
        <w:t>8.</w:t>
      </w:r>
      <w:r>
        <w:rPr>
          <w:sz w:val="24"/>
          <w:szCs w:val="24"/>
        </w:rPr>
        <w:t>11</w:t>
      </w:r>
      <w:r>
        <w:rPr>
          <w:rFonts w:hint="eastAsia"/>
          <w:sz w:val="24"/>
          <w:szCs w:val="24"/>
        </w:rPr>
        <w:t>与修理工程相关的船级社服务、技术服务工程师以及试航等均由船东自行安排并承担费用，但双方另有约定的除外。</w:t>
      </w:r>
    </w:p>
    <w:p>
      <w:pPr>
        <w:spacing w:line="360" w:lineRule="exact"/>
        <w:ind w:left="480" w:hanging="480" w:hangingChars="200"/>
        <w:rPr>
          <w:sz w:val="24"/>
          <w:szCs w:val="24"/>
        </w:rPr>
      </w:pPr>
    </w:p>
    <w:p>
      <w:pPr>
        <w:spacing w:line="360" w:lineRule="exact"/>
        <w:rPr>
          <w:b/>
          <w:sz w:val="24"/>
          <w:szCs w:val="24"/>
        </w:rPr>
      </w:pPr>
      <w:r>
        <w:rPr>
          <w:rFonts w:hint="eastAsia"/>
          <w:b/>
          <w:sz w:val="24"/>
          <w:szCs w:val="24"/>
        </w:rPr>
        <w:t>第九条：船厂的义务和责任</w:t>
      </w:r>
    </w:p>
    <w:p>
      <w:pPr>
        <w:spacing w:line="360" w:lineRule="exact"/>
        <w:rPr>
          <w:sz w:val="24"/>
          <w:szCs w:val="24"/>
        </w:rPr>
      </w:pPr>
    </w:p>
    <w:p>
      <w:pPr>
        <w:pStyle w:val="13"/>
        <w:numPr>
          <w:ilvl w:val="1"/>
          <w:numId w:val="8"/>
        </w:numPr>
        <w:tabs>
          <w:tab w:val="left" w:pos="426"/>
        </w:tabs>
        <w:spacing w:line="360" w:lineRule="exact"/>
        <w:ind w:firstLineChars="0"/>
        <w:rPr>
          <w:sz w:val="24"/>
          <w:szCs w:val="24"/>
        </w:rPr>
      </w:pPr>
      <w:r>
        <w:rPr>
          <w:rFonts w:hint="eastAsia"/>
          <w:sz w:val="24"/>
          <w:szCs w:val="24"/>
        </w:rPr>
        <w:t>船厂对船舶及其部件、船上货物、船东其他财产和/或船东雇员遭受的或与之有关的损失或损害不承担责任，除非该损失或损害是由船厂或其雇员或其分包方在从事修理活动或雇佣活动或授权活动过程中的故意或重大过失直接造成的。</w:t>
      </w:r>
    </w:p>
    <w:p>
      <w:pPr>
        <w:pStyle w:val="13"/>
        <w:tabs>
          <w:tab w:val="left" w:pos="426"/>
        </w:tabs>
        <w:spacing w:line="360" w:lineRule="exact"/>
        <w:ind w:left="420" w:firstLine="0" w:firstLineChars="0"/>
        <w:rPr>
          <w:sz w:val="24"/>
          <w:szCs w:val="24"/>
        </w:rPr>
      </w:pPr>
    </w:p>
    <w:p>
      <w:pPr>
        <w:pStyle w:val="13"/>
        <w:numPr>
          <w:ilvl w:val="1"/>
          <w:numId w:val="8"/>
        </w:numPr>
        <w:tabs>
          <w:tab w:val="left" w:pos="426"/>
        </w:tabs>
        <w:spacing w:line="360" w:lineRule="exact"/>
        <w:ind w:firstLineChars="0"/>
        <w:rPr>
          <w:sz w:val="24"/>
          <w:szCs w:val="24"/>
        </w:rPr>
      </w:pPr>
      <w:r>
        <w:rPr>
          <w:rFonts w:hint="eastAsia"/>
          <w:sz w:val="24"/>
          <w:szCs w:val="24"/>
          <w:u w:val="single"/>
        </w:rPr>
        <w:t>责任限制</w:t>
      </w:r>
      <w:r>
        <w:rPr>
          <w:rFonts w:hint="eastAsia"/>
          <w:sz w:val="24"/>
          <w:szCs w:val="24"/>
        </w:rPr>
        <w:t xml:space="preserve">: 对船东或任何其他方（包括保险人和所有第三方，不论该方是否与船舶所有或营运有利害关系）的所有损失或损害（包括但不限于所有直接或间接损失，包括但不限于人身伤亡赔偿），不论是否是产生于合同、侵权行为还是其他原因，也不论是否是由船厂、船厂的雇员、代理或分包方的过错所引起，船厂的全部赔偿责任以【  </w:t>
      </w:r>
      <w:r>
        <w:rPr>
          <w:rFonts w:hint="eastAsia"/>
          <w:b/>
          <w:sz w:val="24"/>
          <w:szCs w:val="24"/>
        </w:rPr>
        <w:t>】</w:t>
      </w:r>
      <w:r>
        <w:rPr>
          <w:rFonts w:hint="eastAsia"/>
          <w:sz w:val="24"/>
          <w:szCs w:val="24"/>
        </w:rPr>
        <w:t>美元为限。该赔偿限额适用于由单个或多个原因或事件引起的单个或一系列的事故、损失或损害。船东同意并承诺对船厂超过【  】美元赔偿限额的损失、损害、请求、索赔或费用承担责任并使船厂免受损害，不论前述赔偿责任如何产生，也不论是否是由船厂、船厂的雇员、代理或分包方的过错所引起。</w:t>
      </w:r>
    </w:p>
    <w:p>
      <w:pPr>
        <w:pStyle w:val="13"/>
        <w:tabs>
          <w:tab w:val="left" w:pos="426"/>
        </w:tabs>
        <w:spacing w:line="360" w:lineRule="exact"/>
        <w:ind w:left="420" w:firstLine="0" w:firstLineChars="0"/>
        <w:rPr>
          <w:sz w:val="24"/>
          <w:szCs w:val="24"/>
        </w:rPr>
      </w:pPr>
    </w:p>
    <w:p>
      <w:pPr>
        <w:pStyle w:val="13"/>
        <w:numPr>
          <w:ilvl w:val="1"/>
          <w:numId w:val="8"/>
        </w:numPr>
        <w:tabs>
          <w:tab w:val="left" w:pos="426"/>
        </w:tabs>
        <w:spacing w:line="360" w:lineRule="exact"/>
        <w:ind w:firstLineChars="0"/>
        <w:rPr>
          <w:sz w:val="24"/>
          <w:szCs w:val="24"/>
        </w:rPr>
      </w:pPr>
      <w:r>
        <w:rPr>
          <w:rFonts w:hint="eastAsia"/>
          <w:sz w:val="24"/>
          <w:szCs w:val="24"/>
        </w:rPr>
        <w:t>船舶的任何测试、试航或移动，均应由船东自行承担风险。任何离岸修理的风险均应由船东承担。船厂或其雇员或分包方对船舶试航或移动或离岸修理中产生的费用（非指修理费）或导致的违约、损害赔偿、损失等不承担责任。</w:t>
      </w:r>
    </w:p>
    <w:p>
      <w:pPr>
        <w:pStyle w:val="13"/>
        <w:ind w:firstLine="480"/>
        <w:rPr>
          <w:sz w:val="24"/>
          <w:szCs w:val="24"/>
        </w:rPr>
      </w:pPr>
    </w:p>
    <w:p>
      <w:pPr>
        <w:pStyle w:val="13"/>
        <w:numPr>
          <w:ilvl w:val="1"/>
          <w:numId w:val="8"/>
        </w:numPr>
        <w:tabs>
          <w:tab w:val="left" w:pos="426"/>
        </w:tabs>
        <w:spacing w:line="360" w:lineRule="exact"/>
        <w:ind w:firstLineChars="0"/>
        <w:rPr>
          <w:sz w:val="24"/>
          <w:szCs w:val="24"/>
        </w:rPr>
      </w:pPr>
      <w:r>
        <w:rPr>
          <w:rFonts w:hint="eastAsia"/>
          <w:sz w:val="24"/>
          <w:szCs w:val="24"/>
        </w:rPr>
        <w:t>除以下第9.5条的约定之外，工程完工后，船厂即不再承担任何责任。</w:t>
      </w:r>
    </w:p>
    <w:p>
      <w:pPr>
        <w:pStyle w:val="13"/>
        <w:ind w:firstLine="480"/>
        <w:rPr>
          <w:sz w:val="24"/>
          <w:szCs w:val="24"/>
        </w:rPr>
      </w:pPr>
    </w:p>
    <w:p>
      <w:pPr>
        <w:pStyle w:val="13"/>
        <w:numPr>
          <w:ilvl w:val="1"/>
          <w:numId w:val="8"/>
        </w:numPr>
        <w:tabs>
          <w:tab w:val="left" w:pos="426"/>
        </w:tabs>
        <w:spacing w:line="360" w:lineRule="exact"/>
        <w:ind w:firstLineChars="0"/>
        <w:rPr>
          <w:sz w:val="24"/>
          <w:szCs w:val="24"/>
        </w:rPr>
      </w:pPr>
      <w:r>
        <w:rPr>
          <w:rFonts w:hint="eastAsia"/>
          <w:sz w:val="24"/>
          <w:szCs w:val="24"/>
        </w:rPr>
        <w:t>船厂对其提供的任何设备、零配件、材料或船厂工艺存在的缺陷承担质保责任。对于固定部件，船厂的质保责任期限为还船之日起【】个月；对于移动部件，船厂的质保责任期限为还船之日起【】个月。船东应在相关缺陷发生后的【】日内向船厂发出书面通知，描述该缺陷，并提供材料证明该缺陷完全是由于船厂的过失所造成的。如果船东不能在以上期限内发出书面的索赔通知，将被视为放弃索赔。</w:t>
      </w:r>
    </w:p>
    <w:p>
      <w:pPr>
        <w:pStyle w:val="13"/>
        <w:ind w:firstLine="480"/>
        <w:rPr>
          <w:sz w:val="24"/>
          <w:szCs w:val="24"/>
        </w:rPr>
      </w:pPr>
    </w:p>
    <w:p>
      <w:pPr>
        <w:pStyle w:val="13"/>
        <w:numPr>
          <w:ilvl w:val="1"/>
          <w:numId w:val="8"/>
        </w:numPr>
        <w:tabs>
          <w:tab w:val="left" w:pos="426"/>
        </w:tabs>
        <w:spacing w:line="360" w:lineRule="exact"/>
        <w:ind w:firstLineChars="0"/>
        <w:rPr>
          <w:sz w:val="24"/>
          <w:szCs w:val="24"/>
        </w:rPr>
      </w:pPr>
      <w:r>
        <w:rPr>
          <w:rFonts w:hint="eastAsia"/>
          <w:sz w:val="24"/>
          <w:szCs w:val="24"/>
        </w:rPr>
        <w:t>收到上述9</w:t>
      </w:r>
      <w:r>
        <w:rPr>
          <w:sz w:val="24"/>
          <w:szCs w:val="24"/>
        </w:rPr>
        <w:t>.5</w:t>
      </w:r>
      <w:r>
        <w:rPr>
          <w:rFonts w:hint="eastAsia"/>
          <w:sz w:val="24"/>
          <w:szCs w:val="24"/>
        </w:rPr>
        <w:t>条中的索赔通知后，船厂有权通过其授权代表对缺陷产生的原因进行调查，船东应提供必要的便利。如船厂确认该缺陷是由于船厂的过失所致，船厂应在其修理场所免费修理、更换材料或改正其工艺。如果船东将船舶驶往船厂的修理场所既不现实也不经济，船东可以在取得船厂事先书面同意后，在其他地点进行必要的修理或材料更换；在满足所有前述条件的情况下，船厂应根据船东的书面要求向船东支付在其他地点进行修理或材料更换的费用，但前述费用应不超过以下限额（合同当事方勾选其一）：□不超过合同价款的【】倍；</w:t>
      </w:r>
      <w:r>
        <w:rPr>
          <w:rFonts w:hint="eastAsia" w:cs="Times New Roman" w:asciiTheme="majorEastAsia" w:hAnsiTheme="majorEastAsia" w:eastAsiaTheme="majorEastAsia"/>
          <w:sz w:val="24"/>
          <w:szCs w:val="24"/>
        </w:rPr>
        <w:t>□不超过在中国领先船厂进行同样修理或材料更换价格的【】倍；□不超过在中国、新加坡或中东地区船厂进行同样修理或材料更换价格的【】倍</w:t>
      </w:r>
      <w:r>
        <w:rPr>
          <w:rFonts w:hint="eastAsia"/>
          <w:sz w:val="24"/>
          <w:szCs w:val="24"/>
        </w:rPr>
        <w:t>。</w:t>
      </w:r>
    </w:p>
    <w:p>
      <w:pPr>
        <w:pStyle w:val="13"/>
        <w:ind w:firstLine="480"/>
        <w:rPr>
          <w:sz w:val="24"/>
          <w:szCs w:val="24"/>
        </w:rPr>
      </w:pPr>
    </w:p>
    <w:p>
      <w:pPr>
        <w:pStyle w:val="13"/>
        <w:numPr>
          <w:ilvl w:val="1"/>
          <w:numId w:val="8"/>
        </w:numPr>
        <w:tabs>
          <w:tab w:val="left" w:pos="426"/>
        </w:tabs>
        <w:spacing w:line="360" w:lineRule="exact"/>
        <w:ind w:firstLineChars="0"/>
        <w:rPr>
          <w:sz w:val="24"/>
          <w:szCs w:val="24"/>
        </w:rPr>
      </w:pPr>
      <w:r>
        <w:rPr>
          <w:rFonts w:hint="eastAsia"/>
          <w:sz w:val="24"/>
          <w:szCs w:val="24"/>
        </w:rPr>
        <w:t>船厂的保修责任只限于根据上述第9.5及9</w:t>
      </w:r>
      <w:r>
        <w:rPr>
          <w:sz w:val="24"/>
          <w:szCs w:val="24"/>
        </w:rPr>
        <w:t>.6</w:t>
      </w:r>
      <w:r>
        <w:rPr>
          <w:rFonts w:hint="eastAsia"/>
          <w:sz w:val="24"/>
          <w:szCs w:val="24"/>
        </w:rPr>
        <w:t>条的约定承担，船厂不负责任何其他损失、损害或费用（不论是直接的还是间接的），包括但不限于由故障或缺陷引起的救助费、拖带费、船坞使用费、码头费、实际维修船厂的任何其他非常规服务收费、港口规费、任何其他检验和监管费用、消耗品、保险费、运输费等以及船舶营运损失和/或船舶修理导致的时间损失或利润损失。船厂对船东受到的罚款、罚金、处罚不承担责任，船厂对任何与船舶所有、营运、船载货物等有利害关系的第三方的潜在性损害或将恶化的损害也不承担责任。</w:t>
      </w:r>
      <w:r>
        <w:rPr>
          <w:sz w:val="24"/>
          <w:szCs w:val="24"/>
        </w:rPr>
        <w:t xml:space="preserve"> </w:t>
      </w:r>
    </w:p>
    <w:p>
      <w:pPr>
        <w:pStyle w:val="13"/>
        <w:ind w:firstLine="480"/>
        <w:rPr>
          <w:sz w:val="24"/>
          <w:szCs w:val="24"/>
        </w:rPr>
      </w:pPr>
    </w:p>
    <w:p>
      <w:pPr>
        <w:pStyle w:val="13"/>
        <w:numPr>
          <w:ilvl w:val="1"/>
          <w:numId w:val="8"/>
        </w:numPr>
        <w:tabs>
          <w:tab w:val="left" w:pos="426"/>
        </w:tabs>
        <w:spacing w:line="360" w:lineRule="exact"/>
        <w:ind w:firstLineChars="0"/>
        <w:rPr>
          <w:sz w:val="24"/>
          <w:szCs w:val="24"/>
        </w:rPr>
      </w:pPr>
      <w:r>
        <w:rPr>
          <w:rFonts w:hint="eastAsia"/>
          <w:sz w:val="24"/>
          <w:szCs w:val="24"/>
        </w:rPr>
        <w:t>在任何情况下，有关保修的请求不影响船东的付款义务。任何尚未支付的合同价款必须按时支付，船东不得全部或部分扣留该款项或将该款项与保修请求进行抵消。</w:t>
      </w:r>
    </w:p>
    <w:p>
      <w:pPr>
        <w:pStyle w:val="13"/>
        <w:ind w:firstLine="480"/>
        <w:rPr>
          <w:sz w:val="24"/>
          <w:szCs w:val="24"/>
        </w:rPr>
      </w:pPr>
    </w:p>
    <w:p>
      <w:pPr>
        <w:pStyle w:val="13"/>
        <w:numPr>
          <w:ilvl w:val="1"/>
          <w:numId w:val="8"/>
        </w:numPr>
        <w:tabs>
          <w:tab w:val="left" w:pos="426"/>
        </w:tabs>
        <w:spacing w:line="360" w:lineRule="exact"/>
        <w:ind w:firstLineChars="0"/>
        <w:rPr>
          <w:sz w:val="24"/>
          <w:szCs w:val="24"/>
        </w:rPr>
      </w:pPr>
      <w:r>
        <w:rPr>
          <w:rFonts w:hint="eastAsia"/>
          <w:sz w:val="24"/>
          <w:szCs w:val="24"/>
        </w:rPr>
        <w:t>船东要求船厂进行与油漆生产厂家要求不一致的不适当的预处理时，船厂对该油漆施工的工艺、质量和/或状况不承担保证责任。</w:t>
      </w:r>
    </w:p>
    <w:p>
      <w:pPr>
        <w:pStyle w:val="13"/>
        <w:ind w:firstLine="480"/>
        <w:rPr>
          <w:sz w:val="24"/>
          <w:szCs w:val="24"/>
        </w:rPr>
      </w:pPr>
    </w:p>
    <w:p>
      <w:pPr>
        <w:pStyle w:val="13"/>
        <w:numPr>
          <w:ilvl w:val="1"/>
          <w:numId w:val="8"/>
        </w:numPr>
        <w:tabs>
          <w:tab w:val="left" w:pos="426"/>
        </w:tabs>
        <w:spacing w:line="360" w:lineRule="exact"/>
        <w:ind w:firstLineChars="0"/>
        <w:rPr>
          <w:sz w:val="24"/>
          <w:szCs w:val="24"/>
        </w:rPr>
      </w:pPr>
      <w:r>
        <w:rPr>
          <w:rFonts w:hint="eastAsia"/>
          <w:sz w:val="24"/>
          <w:szCs w:val="24"/>
        </w:rPr>
        <w:t>修理工期内，船厂应有足够的修船责任保险，并按照船东的要求及时向船东提供保险单复印件、证据和详细说明等相关文件材料。</w:t>
      </w:r>
    </w:p>
    <w:p>
      <w:pPr>
        <w:pStyle w:val="13"/>
        <w:ind w:firstLine="480"/>
        <w:rPr>
          <w:sz w:val="24"/>
          <w:szCs w:val="24"/>
        </w:rPr>
      </w:pPr>
    </w:p>
    <w:p>
      <w:pPr>
        <w:pStyle w:val="13"/>
        <w:numPr>
          <w:ilvl w:val="1"/>
          <w:numId w:val="8"/>
        </w:numPr>
        <w:tabs>
          <w:tab w:val="left" w:pos="426"/>
        </w:tabs>
        <w:spacing w:line="360" w:lineRule="exact"/>
        <w:ind w:firstLineChars="0"/>
        <w:rPr>
          <w:sz w:val="24"/>
          <w:szCs w:val="24"/>
        </w:rPr>
      </w:pPr>
      <w:r>
        <w:rPr>
          <w:rFonts w:hint="eastAsia"/>
          <w:sz w:val="24"/>
          <w:szCs w:val="24"/>
        </w:rPr>
        <w:t>船厂的义务和责任不限于本条规定。</w:t>
      </w:r>
    </w:p>
    <w:p>
      <w:pPr>
        <w:spacing w:line="360" w:lineRule="exact"/>
        <w:rPr>
          <w:sz w:val="24"/>
          <w:szCs w:val="24"/>
        </w:rPr>
      </w:pPr>
    </w:p>
    <w:p>
      <w:pPr>
        <w:spacing w:line="360" w:lineRule="exact"/>
        <w:rPr>
          <w:b/>
          <w:sz w:val="24"/>
          <w:szCs w:val="24"/>
        </w:rPr>
      </w:pPr>
      <w:r>
        <w:rPr>
          <w:rFonts w:hint="eastAsia"/>
          <w:b/>
          <w:sz w:val="24"/>
          <w:szCs w:val="24"/>
        </w:rPr>
        <w:t>第十条：船东的义务和责任</w:t>
      </w:r>
    </w:p>
    <w:p>
      <w:pPr>
        <w:spacing w:line="360" w:lineRule="exact"/>
        <w:rPr>
          <w:b/>
          <w:sz w:val="24"/>
          <w:szCs w:val="24"/>
        </w:rPr>
      </w:pPr>
    </w:p>
    <w:p>
      <w:pPr>
        <w:pStyle w:val="13"/>
        <w:numPr>
          <w:ilvl w:val="1"/>
          <w:numId w:val="9"/>
        </w:numPr>
        <w:tabs>
          <w:tab w:val="left" w:pos="426"/>
        </w:tabs>
        <w:spacing w:line="360" w:lineRule="exact"/>
        <w:ind w:firstLineChars="0"/>
        <w:rPr>
          <w:sz w:val="24"/>
          <w:szCs w:val="24"/>
        </w:rPr>
      </w:pPr>
      <w:r>
        <w:rPr>
          <w:rFonts w:hint="eastAsia"/>
          <w:sz w:val="24"/>
          <w:szCs w:val="24"/>
        </w:rPr>
        <w:t>船东有义务办理与船舶有关的所有必须的认可文件和证书，并维持其效力。</w:t>
      </w:r>
    </w:p>
    <w:p>
      <w:pPr>
        <w:pStyle w:val="13"/>
        <w:tabs>
          <w:tab w:val="left" w:pos="426"/>
        </w:tabs>
        <w:spacing w:line="360" w:lineRule="exact"/>
        <w:ind w:left="420" w:firstLine="0" w:firstLineChars="0"/>
        <w:rPr>
          <w:sz w:val="24"/>
          <w:szCs w:val="24"/>
        </w:rPr>
      </w:pPr>
    </w:p>
    <w:p>
      <w:pPr>
        <w:pStyle w:val="13"/>
        <w:numPr>
          <w:ilvl w:val="1"/>
          <w:numId w:val="9"/>
        </w:numPr>
        <w:tabs>
          <w:tab w:val="left" w:pos="426"/>
        </w:tabs>
        <w:spacing w:line="360" w:lineRule="exact"/>
        <w:ind w:firstLineChars="0"/>
        <w:rPr>
          <w:sz w:val="24"/>
          <w:szCs w:val="24"/>
        </w:rPr>
      </w:pPr>
      <w:r>
        <w:rPr>
          <w:rFonts w:hint="eastAsia"/>
          <w:sz w:val="24"/>
          <w:szCs w:val="24"/>
        </w:rPr>
        <w:t>修理工期内，船东应为船舶、船员、船上设备以及船上其他属船东所有或控制的财产购买相应的保险，包括但不限于保赔险、船壳和机械险以及战争险，并按照船厂的要求及时向船厂提供保险单复印件、证据和详细说明等相关文件材料。</w:t>
      </w:r>
    </w:p>
    <w:p>
      <w:pPr>
        <w:pStyle w:val="13"/>
        <w:ind w:firstLine="480"/>
        <w:rPr>
          <w:sz w:val="24"/>
          <w:szCs w:val="24"/>
        </w:rPr>
      </w:pPr>
    </w:p>
    <w:p>
      <w:pPr>
        <w:pStyle w:val="13"/>
        <w:numPr>
          <w:ilvl w:val="1"/>
          <w:numId w:val="9"/>
        </w:numPr>
        <w:tabs>
          <w:tab w:val="left" w:pos="426"/>
        </w:tabs>
        <w:spacing w:line="360" w:lineRule="exact"/>
        <w:ind w:firstLineChars="0"/>
        <w:rPr>
          <w:sz w:val="24"/>
          <w:szCs w:val="24"/>
        </w:rPr>
      </w:pPr>
      <w:r>
        <w:rPr>
          <w:rFonts w:hint="eastAsia"/>
          <w:sz w:val="24"/>
          <w:szCs w:val="24"/>
        </w:rPr>
        <w:t>船东或其船员或其雇员或船东指定的其他修理服务供应商忽视或违背</w:t>
      </w:r>
      <w:r>
        <w:rPr>
          <w:rFonts w:hint="eastAsia"/>
          <w:b/>
          <w:sz w:val="24"/>
          <w:szCs w:val="24"/>
        </w:rPr>
        <w:t>附件4</w:t>
      </w:r>
      <w:r>
        <w:rPr>
          <w:rFonts w:hint="eastAsia"/>
          <w:sz w:val="24"/>
          <w:szCs w:val="24"/>
        </w:rPr>
        <w:t>的“船厂规则”中的禁止规定或船厂关于船舶在船厂时的安全规则而引起的损失或损害，由船东完全负责。</w:t>
      </w:r>
    </w:p>
    <w:p>
      <w:pPr>
        <w:pStyle w:val="13"/>
        <w:ind w:firstLine="480"/>
        <w:rPr>
          <w:sz w:val="24"/>
          <w:szCs w:val="24"/>
        </w:rPr>
      </w:pPr>
    </w:p>
    <w:p>
      <w:pPr>
        <w:pStyle w:val="13"/>
        <w:numPr>
          <w:ilvl w:val="1"/>
          <w:numId w:val="9"/>
        </w:numPr>
        <w:tabs>
          <w:tab w:val="left" w:pos="426"/>
        </w:tabs>
        <w:spacing w:line="360" w:lineRule="exact"/>
        <w:ind w:firstLineChars="0"/>
        <w:rPr>
          <w:sz w:val="24"/>
          <w:szCs w:val="24"/>
        </w:rPr>
      </w:pPr>
      <w:r>
        <w:rPr>
          <w:rFonts w:hint="eastAsia"/>
          <w:sz w:val="24"/>
          <w:szCs w:val="24"/>
        </w:rPr>
        <w:t>无论何时，船东应始终对船舶的安全承担全部责任，船东应采取所有必要的保护船舶安全以及防治船舶污染环境的措施；本合同下的船东交船与船厂还船，不影响或免除船东的上述义务和责任。在船舶修理期间船厂可在船东的要求下协助船东维护船舶的安全及防治船舶污染环境，船厂因此而产生的费用由船东承担。前述费用包括但不限于船厂为维护船舶安全及采取污染防治措施而产生的人工及材料成本、为满足船舶安全及污染防治管理规范而代为支付的费用、因协助船东或根据船东指示采取必要措施而实际支出的费用及遭受的损失。</w:t>
      </w:r>
    </w:p>
    <w:p>
      <w:pPr>
        <w:pStyle w:val="13"/>
        <w:ind w:firstLine="480"/>
        <w:rPr>
          <w:sz w:val="24"/>
          <w:szCs w:val="24"/>
        </w:rPr>
      </w:pPr>
    </w:p>
    <w:p>
      <w:pPr>
        <w:pStyle w:val="13"/>
        <w:numPr>
          <w:ilvl w:val="1"/>
          <w:numId w:val="9"/>
        </w:numPr>
        <w:tabs>
          <w:tab w:val="left" w:pos="426"/>
        </w:tabs>
        <w:spacing w:line="360" w:lineRule="exact"/>
        <w:ind w:firstLineChars="0"/>
        <w:rPr>
          <w:sz w:val="24"/>
          <w:szCs w:val="24"/>
        </w:rPr>
      </w:pPr>
      <w:r>
        <w:rPr>
          <w:rFonts w:hint="eastAsia" w:ascii="宋体" w:hAnsi="宋体"/>
          <w:sz w:val="24"/>
        </w:rPr>
        <w:t>无论何时船东应对其雇员或船员或仍在船上的乘客或船东指定的其他修理服务供应商的雇员的死亡、伤害和疾病负责，且应使船厂在受到有关人身伤亡或疾病的索赔时免受损害或赔偿船厂的损失，但船厂和/或其雇员或其分包方在从事修理活动或雇佣活动或授权活动过程中的故意或重大过失所直接导致的除外。</w:t>
      </w:r>
    </w:p>
    <w:p>
      <w:pPr>
        <w:pStyle w:val="13"/>
        <w:ind w:firstLine="480"/>
        <w:rPr>
          <w:sz w:val="24"/>
          <w:szCs w:val="24"/>
        </w:rPr>
      </w:pPr>
    </w:p>
    <w:p>
      <w:pPr>
        <w:pStyle w:val="13"/>
        <w:numPr>
          <w:ilvl w:val="1"/>
          <w:numId w:val="9"/>
        </w:numPr>
        <w:tabs>
          <w:tab w:val="left" w:pos="426"/>
        </w:tabs>
        <w:spacing w:line="360" w:lineRule="exact"/>
        <w:ind w:firstLineChars="0"/>
        <w:rPr>
          <w:sz w:val="24"/>
          <w:szCs w:val="24"/>
        </w:rPr>
      </w:pPr>
      <w:r>
        <w:rPr>
          <w:rFonts w:hint="eastAsia"/>
          <w:sz w:val="24"/>
          <w:szCs w:val="24"/>
        </w:rPr>
        <w:t>在本合同期间内，如果船东拟出让船舶所有权，或拟终止对船舶的光船租赁，船东应提前书面通知船厂；船厂有权要求船东在船舶所有权变更及光船租赁终止之前全额付清已经产生的合同价款，或为未付的合同价款提供船厂可接受的担保；船厂有权终止本合同，停止尚未完成的修理工程，除非船东按照船厂要求提供担保。</w:t>
      </w:r>
    </w:p>
    <w:p>
      <w:pPr>
        <w:pStyle w:val="13"/>
        <w:ind w:firstLine="480"/>
        <w:rPr>
          <w:sz w:val="24"/>
          <w:szCs w:val="24"/>
        </w:rPr>
      </w:pPr>
    </w:p>
    <w:p>
      <w:pPr>
        <w:pStyle w:val="13"/>
        <w:numPr>
          <w:ilvl w:val="1"/>
          <w:numId w:val="9"/>
        </w:numPr>
        <w:tabs>
          <w:tab w:val="left" w:pos="426"/>
        </w:tabs>
        <w:spacing w:line="360" w:lineRule="exact"/>
        <w:ind w:firstLineChars="0"/>
        <w:rPr>
          <w:sz w:val="24"/>
          <w:szCs w:val="24"/>
        </w:rPr>
      </w:pPr>
      <w:r>
        <w:rPr>
          <w:rFonts w:hint="eastAsia"/>
          <w:sz w:val="24"/>
          <w:szCs w:val="24"/>
        </w:rPr>
        <w:t>船东的义务和责任不限于本条规定。</w:t>
      </w:r>
    </w:p>
    <w:p>
      <w:pPr>
        <w:spacing w:line="360" w:lineRule="exact"/>
        <w:rPr>
          <w:sz w:val="24"/>
          <w:szCs w:val="24"/>
        </w:rPr>
      </w:pPr>
    </w:p>
    <w:p>
      <w:pPr>
        <w:spacing w:line="360" w:lineRule="exact"/>
        <w:rPr>
          <w:b/>
          <w:sz w:val="24"/>
          <w:szCs w:val="24"/>
        </w:rPr>
      </w:pPr>
      <w:r>
        <w:rPr>
          <w:rFonts w:hint="eastAsia"/>
          <w:b/>
          <w:sz w:val="24"/>
          <w:szCs w:val="24"/>
        </w:rPr>
        <w:t>第十一条：修理工期的延长</w:t>
      </w:r>
    </w:p>
    <w:p>
      <w:pPr>
        <w:spacing w:line="360" w:lineRule="exact"/>
        <w:rPr>
          <w:sz w:val="24"/>
          <w:szCs w:val="24"/>
        </w:rPr>
      </w:pPr>
    </w:p>
    <w:p>
      <w:pPr>
        <w:pStyle w:val="13"/>
        <w:numPr>
          <w:ilvl w:val="1"/>
          <w:numId w:val="10"/>
        </w:numPr>
        <w:tabs>
          <w:tab w:val="left" w:pos="426"/>
        </w:tabs>
        <w:spacing w:line="360" w:lineRule="exact"/>
        <w:ind w:firstLineChars="0"/>
        <w:rPr>
          <w:sz w:val="24"/>
          <w:szCs w:val="24"/>
        </w:rPr>
      </w:pPr>
      <w:r>
        <w:rPr>
          <w:rFonts w:hint="eastAsia"/>
          <w:sz w:val="24"/>
          <w:szCs w:val="24"/>
        </w:rPr>
        <w:t>如遇不可抗力事件（指在订立合同时不能预见，对其发生和后果不能避免且不能克服的事项，如火灾、洪水、台风、地震、恶劣天气、政府命令等），船厂应在【】个日历日内以书面形式通知船东，并且应在不可抗力事件结束后【】个日历日内以书面形式通知船东。船厂有权相应延长修理工期，船厂为避免或减轻不可抗力事件对修理工程的影响而实际支出的费用应当由船东承担。</w:t>
      </w:r>
    </w:p>
    <w:p>
      <w:pPr>
        <w:pStyle w:val="13"/>
        <w:tabs>
          <w:tab w:val="left" w:pos="426"/>
        </w:tabs>
        <w:spacing w:line="360" w:lineRule="exact"/>
        <w:ind w:left="420" w:firstLine="0" w:firstLineChars="0"/>
        <w:rPr>
          <w:sz w:val="24"/>
          <w:szCs w:val="24"/>
        </w:rPr>
      </w:pPr>
    </w:p>
    <w:p>
      <w:pPr>
        <w:pStyle w:val="13"/>
        <w:numPr>
          <w:ilvl w:val="1"/>
          <w:numId w:val="10"/>
        </w:numPr>
        <w:tabs>
          <w:tab w:val="left" w:pos="426"/>
        </w:tabs>
        <w:spacing w:line="360" w:lineRule="exact"/>
        <w:ind w:firstLineChars="0"/>
        <w:rPr>
          <w:sz w:val="24"/>
          <w:szCs w:val="24"/>
        </w:rPr>
      </w:pPr>
      <w:r>
        <w:rPr>
          <w:rFonts w:hint="eastAsia"/>
          <w:sz w:val="24"/>
          <w:szCs w:val="24"/>
        </w:rPr>
        <w:t>除本合同第2.3条、第2</w:t>
      </w:r>
      <w:r>
        <w:rPr>
          <w:sz w:val="24"/>
          <w:szCs w:val="24"/>
        </w:rPr>
        <w:t>.4</w:t>
      </w:r>
      <w:r>
        <w:rPr>
          <w:rFonts w:hint="eastAsia"/>
          <w:sz w:val="24"/>
          <w:szCs w:val="24"/>
        </w:rPr>
        <w:t>条、第2</w:t>
      </w:r>
      <w:r>
        <w:rPr>
          <w:sz w:val="24"/>
          <w:szCs w:val="24"/>
        </w:rPr>
        <w:t>.6</w:t>
      </w:r>
      <w:r>
        <w:rPr>
          <w:rFonts w:hint="eastAsia"/>
          <w:sz w:val="24"/>
          <w:szCs w:val="24"/>
        </w:rPr>
        <w:t>条、第3</w:t>
      </w:r>
      <w:r>
        <w:rPr>
          <w:sz w:val="24"/>
          <w:szCs w:val="24"/>
        </w:rPr>
        <w:t>.2</w:t>
      </w:r>
      <w:r>
        <w:rPr>
          <w:rFonts w:hint="eastAsia"/>
          <w:sz w:val="24"/>
          <w:szCs w:val="24"/>
        </w:rPr>
        <w:t>条、第4.1条、第5.3条、第5.5条和第7.1条的规定之外，其他因船东原因所导致的修理工期的延误，船厂均有权相应延长修理工期。</w:t>
      </w:r>
    </w:p>
    <w:p>
      <w:pPr>
        <w:spacing w:line="360" w:lineRule="exact"/>
        <w:rPr>
          <w:sz w:val="24"/>
          <w:szCs w:val="24"/>
        </w:rPr>
      </w:pPr>
    </w:p>
    <w:p>
      <w:pPr>
        <w:spacing w:line="360" w:lineRule="exact"/>
        <w:rPr>
          <w:b/>
          <w:sz w:val="24"/>
          <w:szCs w:val="24"/>
        </w:rPr>
      </w:pPr>
      <w:r>
        <w:rPr>
          <w:rFonts w:hint="eastAsia"/>
          <w:b/>
          <w:sz w:val="24"/>
          <w:szCs w:val="24"/>
        </w:rPr>
        <w:t>第十二条：合同的解除</w:t>
      </w:r>
    </w:p>
    <w:p>
      <w:pPr>
        <w:spacing w:line="360" w:lineRule="exact"/>
        <w:rPr>
          <w:sz w:val="24"/>
          <w:szCs w:val="24"/>
        </w:rPr>
      </w:pPr>
    </w:p>
    <w:p>
      <w:pPr>
        <w:pStyle w:val="13"/>
        <w:numPr>
          <w:ilvl w:val="1"/>
          <w:numId w:val="11"/>
        </w:numPr>
        <w:tabs>
          <w:tab w:val="left" w:pos="426"/>
        </w:tabs>
        <w:spacing w:line="360" w:lineRule="exact"/>
        <w:ind w:firstLineChars="0"/>
        <w:rPr>
          <w:sz w:val="24"/>
          <w:szCs w:val="24"/>
        </w:rPr>
      </w:pPr>
      <w:r>
        <w:rPr>
          <w:rFonts w:hint="eastAsia"/>
          <w:sz w:val="24"/>
          <w:szCs w:val="24"/>
        </w:rPr>
        <w:t>除本合同第3.6条、第5.5条、第8.5条和第10.6条的规定之外，本合同可在下列情况下解除：</w:t>
      </w:r>
    </w:p>
    <w:p>
      <w:pPr>
        <w:pStyle w:val="13"/>
        <w:tabs>
          <w:tab w:val="left" w:pos="426"/>
        </w:tabs>
        <w:spacing w:line="360" w:lineRule="exact"/>
        <w:ind w:left="420" w:firstLine="0" w:firstLineChars="0"/>
        <w:rPr>
          <w:sz w:val="24"/>
          <w:szCs w:val="24"/>
        </w:rPr>
      </w:pPr>
    </w:p>
    <w:p>
      <w:pPr>
        <w:tabs>
          <w:tab w:val="left" w:pos="426"/>
        </w:tabs>
        <w:spacing w:line="360" w:lineRule="exact"/>
        <w:ind w:left="1140" w:leftChars="200" w:hanging="720" w:hangingChars="300"/>
        <w:rPr>
          <w:sz w:val="24"/>
          <w:szCs w:val="24"/>
        </w:rPr>
      </w:pPr>
      <w:r>
        <w:rPr>
          <w:rFonts w:hint="eastAsia"/>
          <w:sz w:val="24"/>
          <w:szCs w:val="24"/>
        </w:rPr>
        <w:t>1</w:t>
      </w:r>
      <w:r>
        <w:rPr>
          <w:sz w:val="24"/>
          <w:szCs w:val="24"/>
        </w:rPr>
        <w:t>2.1.1</w:t>
      </w:r>
      <w:r>
        <w:rPr>
          <w:rFonts w:hint="eastAsia"/>
          <w:sz w:val="24"/>
          <w:szCs w:val="24"/>
        </w:rPr>
        <w:t>因发生不可抗力事件致使合同目的不能实现，任何一方均可解除合同；</w:t>
      </w:r>
    </w:p>
    <w:p>
      <w:pPr>
        <w:tabs>
          <w:tab w:val="left" w:pos="426"/>
        </w:tabs>
        <w:spacing w:line="360" w:lineRule="exact"/>
        <w:ind w:left="1140" w:leftChars="200" w:hanging="720" w:hangingChars="300"/>
        <w:rPr>
          <w:sz w:val="24"/>
          <w:szCs w:val="24"/>
        </w:rPr>
      </w:pPr>
      <w:r>
        <w:rPr>
          <w:rFonts w:hint="eastAsia"/>
          <w:sz w:val="24"/>
          <w:szCs w:val="24"/>
        </w:rPr>
        <w:t>1</w:t>
      </w:r>
      <w:r>
        <w:rPr>
          <w:sz w:val="24"/>
          <w:szCs w:val="24"/>
        </w:rPr>
        <w:t>2.1.2</w:t>
      </w:r>
      <w:r>
        <w:rPr>
          <w:rFonts w:hint="eastAsia"/>
          <w:sz w:val="24"/>
          <w:szCs w:val="24"/>
        </w:rPr>
        <w:t>如存在要求一方解散、清算或破产的裁定、命令或有效决议，或就一方的全部或部分财产已经指定了接收人/管理人，或在任何司法辖区开始了类似的程序，或一方停止营业、与其债权人达成特别安排或和解协议，则另一方有权解除合同；</w:t>
      </w:r>
    </w:p>
    <w:p>
      <w:pPr>
        <w:tabs>
          <w:tab w:val="left" w:pos="426"/>
        </w:tabs>
        <w:spacing w:line="360" w:lineRule="exact"/>
        <w:ind w:left="1140" w:leftChars="200" w:hanging="720" w:hangingChars="300"/>
        <w:rPr>
          <w:sz w:val="24"/>
          <w:szCs w:val="24"/>
        </w:rPr>
      </w:pPr>
      <w:r>
        <w:rPr>
          <w:sz w:val="24"/>
          <w:szCs w:val="24"/>
        </w:rPr>
        <w:t>12.1.3</w:t>
      </w:r>
      <w:r>
        <w:rPr>
          <w:rFonts w:hint="eastAsia"/>
          <w:sz w:val="24"/>
          <w:szCs w:val="24"/>
        </w:rPr>
        <w:t>一方明确表示或者以自己的行为表明不履行本合同约定的，另一方有权解除合同。</w:t>
      </w:r>
    </w:p>
    <w:p>
      <w:pPr>
        <w:pStyle w:val="13"/>
        <w:ind w:firstLine="480"/>
        <w:rPr>
          <w:sz w:val="24"/>
          <w:szCs w:val="24"/>
        </w:rPr>
      </w:pPr>
    </w:p>
    <w:p>
      <w:pPr>
        <w:pStyle w:val="13"/>
        <w:numPr>
          <w:ilvl w:val="1"/>
          <w:numId w:val="11"/>
        </w:numPr>
        <w:tabs>
          <w:tab w:val="left" w:pos="426"/>
        </w:tabs>
        <w:spacing w:line="360" w:lineRule="exact"/>
        <w:ind w:firstLineChars="0"/>
        <w:rPr>
          <w:sz w:val="24"/>
          <w:szCs w:val="24"/>
        </w:rPr>
      </w:pPr>
      <w:r>
        <w:rPr>
          <w:rFonts w:hint="eastAsia"/>
          <w:sz w:val="24"/>
          <w:szCs w:val="24"/>
        </w:rPr>
        <w:t xml:space="preserve">即使合同被解除，船东仍应自解除日起【】个日历日内向船厂支付合同解除前已产生的合同价款和船厂为完成修理工程而实际支出的全部费用，包括但不限于为完成修理工程而已购买的材料、已供应的物资。合同解除后，船厂有权将船舶从修理场所移至其他位置，由此产生的靠码头、拖航、引航、进船坞以及靠泊等的费用及风险均由船东承担。 </w:t>
      </w:r>
    </w:p>
    <w:p>
      <w:pPr>
        <w:spacing w:line="360" w:lineRule="exact"/>
        <w:rPr>
          <w:sz w:val="24"/>
          <w:szCs w:val="24"/>
        </w:rPr>
      </w:pPr>
    </w:p>
    <w:p>
      <w:pPr>
        <w:spacing w:line="360" w:lineRule="exact"/>
        <w:rPr>
          <w:b/>
          <w:sz w:val="24"/>
          <w:szCs w:val="24"/>
        </w:rPr>
      </w:pPr>
      <w:r>
        <w:rPr>
          <w:rFonts w:hint="eastAsia"/>
          <w:b/>
          <w:sz w:val="24"/>
          <w:szCs w:val="24"/>
        </w:rPr>
        <w:t>第十三条：商标和专利</w:t>
      </w:r>
    </w:p>
    <w:p>
      <w:pPr>
        <w:spacing w:line="360" w:lineRule="exact"/>
        <w:rPr>
          <w:sz w:val="24"/>
          <w:szCs w:val="24"/>
        </w:rPr>
      </w:pPr>
    </w:p>
    <w:p>
      <w:pPr>
        <w:spacing w:line="360" w:lineRule="exact"/>
        <w:rPr>
          <w:sz w:val="24"/>
          <w:szCs w:val="24"/>
        </w:rPr>
      </w:pPr>
      <w:r>
        <w:rPr>
          <w:rFonts w:hint="eastAsia"/>
          <w:sz w:val="24"/>
          <w:szCs w:val="24"/>
        </w:rPr>
        <w:t>对于修理工程中按照船东提供的图纸、说明书、模具和其它数据和信息制造或换新机器、设备、配件或部件，船东应对可能出现的对第三人商标权、专利权或其它类似权利的侵害完全负责，并且应使船厂在受到第三方关于上述侵权索赔时免受损害或赔偿船厂的损失。船厂有权停止此种制造或换新，并有权向船东索赔因此遭受的损失。</w:t>
      </w:r>
    </w:p>
    <w:p>
      <w:pPr>
        <w:spacing w:line="360" w:lineRule="exact"/>
        <w:rPr>
          <w:sz w:val="24"/>
          <w:szCs w:val="24"/>
        </w:rPr>
      </w:pPr>
    </w:p>
    <w:p>
      <w:pPr>
        <w:spacing w:line="360" w:lineRule="exact"/>
        <w:rPr>
          <w:b/>
          <w:sz w:val="24"/>
          <w:szCs w:val="24"/>
        </w:rPr>
      </w:pPr>
      <w:r>
        <w:rPr>
          <w:rFonts w:hint="eastAsia"/>
          <w:b/>
          <w:sz w:val="24"/>
          <w:szCs w:val="24"/>
        </w:rPr>
        <w:t>第十四条：保密</w:t>
      </w:r>
    </w:p>
    <w:p>
      <w:pPr>
        <w:spacing w:line="360" w:lineRule="exact"/>
        <w:rPr>
          <w:sz w:val="24"/>
          <w:szCs w:val="24"/>
        </w:rPr>
      </w:pPr>
    </w:p>
    <w:p>
      <w:pPr>
        <w:spacing w:line="360" w:lineRule="exact"/>
        <w:rPr>
          <w:sz w:val="24"/>
          <w:szCs w:val="24"/>
        </w:rPr>
      </w:pPr>
      <w:r>
        <w:rPr>
          <w:rFonts w:hint="eastAsia"/>
          <w:sz w:val="24"/>
          <w:szCs w:val="24"/>
        </w:rPr>
        <w:t>船厂的图纸、设计、图表和其他由船厂制作的文件为船厂所有，未经船厂书面同意，不得泄露给第三方。同样，未经船东书面同意，船厂不得将船东的图纸或资料泄露给第三方。双方均有责任做好保密工作。</w:t>
      </w:r>
    </w:p>
    <w:p>
      <w:pPr>
        <w:spacing w:line="360" w:lineRule="exact"/>
        <w:rPr>
          <w:sz w:val="24"/>
          <w:szCs w:val="24"/>
        </w:rPr>
      </w:pPr>
    </w:p>
    <w:p>
      <w:pPr>
        <w:spacing w:line="360" w:lineRule="exact"/>
        <w:rPr>
          <w:b/>
          <w:sz w:val="24"/>
          <w:szCs w:val="24"/>
        </w:rPr>
      </w:pPr>
      <w:r>
        <w:rPr>
          <w:rFonts w:hint="eastAsia"/>
          <w:b/>
          <w:sz w:val="24"/>
          <w:szCs w:val="24"/>
        </w:rPr>
        <w:t>第十五条：转让</w:t>
      </w:r>
    </w:p>
    <w:p>
      <w:pPr>
        <w:spacing w:line="360" w:lineRule="exact"/>
        <w:rPr>
          <w:sz w:val="24"/>
          <w:szCs w:val="24"/>
        </w:rPr>
      </w:pPr>
    </w:p>
    <w:p>
      <w:pPr>
        <w:spacing w:line="360" w:lineRule="exact"/>
        <w:rPr>
          <w:sz w:val="24"/>
          <w:szCs w:val="24"/>
        </w:rPr>
      </w:pPr>
      <w:r>
        <w:rPr>
          <w:rFonts w:hint="eastAsia"/>
          <w:sz w:val="24"/>
          <w:szCs w:val="24"/>
        </w:rPr>
        <w:t>除本合同第2</w:t>
      </w:r>
      <w:r>
        <w:rPr>
          <w:sz w:val="24"/>
          <w:szCs w:val="24"/>
        </w:rPr>
        <w:t>.6</w:t>
      </w:r>
      <w:r>
        <w:rPr>
          <w:rFonts w:hint="eastAsia"/>
          <w:sz w:val="24"/>
          <w:szCs w:val="24"/>
        </w:rPr>
        <w:t>条之外，未经对方的书面同意，双方均无权将其在本合同下的权利和义务转让给第三方。</w:t>
      </w:r>
    </w:p>
    <w:p>
      <w:pPr>
        <w:spacing w:line="360" w:lineRule="exact"/>
        <w:rPr>
          <w:sz w:val="24"/>
          <w:szCs w:val="24"/>
        </w:rPr>
      </w:pPr>
    </w:p>
    <w:p>
      <w:pPr>
        <w:spacing w:line="360" w:lineRule="exact"/>
        <w:rPr>
          <w:b/>
          <w:sz w:val="24"/>
          <w:szCs w:val="24"/>
        </w:rPr>
      </w:pPr>
      <w:r>
        <w:rPr>
          <w:rFonts w:hint="eastAsia"/>
          <w:b/>
          <w:sz w:val="24"/>
          <w:szCs w:val="24"/>
        </w:rPr>
        <w:t>第十六条：对合法性要求的配合</w:t>
      </w:r>
    </w:p>
    <w:p>
      <w:pPr>
        <w:spacing w:line="360" w:lineRule="exact"/>
        <w:rPr>
          <w:sz w:val="24"/>
          <w:szCs w:val="24"/>
        </w:rPr>
      </w:pPr>
    </w:p>
    <w:p>
      <w:pPr>
        <w:spacing w:line="360" w:lineRule="exact"/>
        <w:rPr>
          <w:sz w:val="24"/>
          <w:szCs w:val="24"/>
        </w:rPr>
      </w:pPr>
      <w:r>
        <w:rPr>
          <w:rFonts w:hint="eastAsia"/>
          <w:sz w:val="24"/>
          <w:szCs w:val="24"/>
        </w:rPr>
        <w:t>如果船厂在履行合同时需要向政府办理一定的手续以满足法律法规的要求，船东应按照船厂的要求配合船厂履行该手续。</w:t>
      </w:r>
    </w:p>
    <w:p>
      <w:pPr>
        <w:spacing w:line="360" w:lineRule="exact"/>
        <w:rPr>
          <w:sz w:val="24"/>
          <w:szCs w:val="24"/>
        </w:rPr>
      </w:pPr>
    </w:p>
    <w:p>
      <w:pPr>
        <w:spacing w:line="360" w:lineRule="exact"/>
        <w:rPr>
          <w:b/>
          <w:sz w:val="24"/>
          <w:szCs w:val="24"/>
        </w:rPr>
      </w:pPr>
      <w:r>
        <w:rPr>
          <w:rFonts w:hint="eastAsia"/>
          <w:b/>
          <w:sz w:val="24"/>
          <w:szCs w:val="24"/>
        </w:rPr>
        <w:t>第十七条：通知</w:t>
      </w:r>
    </w:p>
    <w:p>
      <w:pPr>
        <w:spacing w:line="360" w:lineRule="exact"/>
        <w:rPr>
          <w:b/>
          <w:sz w:val="24"/>
          <w:szCs w:val="24"/>
        </w:rPr>
      </w:pPr>
    </w:p>
    <w:p>
      <w:pPr>
        <w:pStyle w:val="13"/>
        <w:numPr>
          <w:ilvl w:val="1"/>
          <w:numId w:val="12"/>
        </w:numPr>
        <w:tabs>
          <w:tab w:val="left" w:pos="426"/>
        </w:tabs>
        <w:spacing w:line="360" w:lineRule="exact"/>
        <w:ind w:firstLineChars="0"/>
        <w:rPr>
          <w:sz w:val="24"/>
          <w:szCs w:val="24"/>
        </w:rPr>
      </w:pPr>
      <w:r>
        <w:rPr>
          <w:rFonts w:hint="eastAsia"/>
          <w:sz w:val="24"/>
          <w:szCs w:val="24"/>
        </w:rPr>
        <w:t>本合同有关的通讯和通知应当向如下地址送达：</w:t>
      </w:r>
    </w:p>
    <w:p>
      <w:pPr>
        <w:pStyle w:val="13"/>
        <w:spacing w:line="360" w:lineRule="exact"/>
        <w:ind w:left="420" w:firstLine="0" w:firstLineChars="0"/>
        <w:rPr>
          <w:sz w:val="24"/>
          <w:szCs w:val="24"/>
        </w:rPr>
      </w:pPr>
    </w:p>
    <w:p>
      <w:pPr>
        <w:pStyle w:val="13"/>
        <w:spacing w:line="360" w:lineRule="exact"/>
        <w:ind w:left="420" w:firstLine="0" w:firstLineChars="0"/>
        <w:rPr>
          <w:sz w:val="24"/>
          <w:szCs w:val="24"/>
        </w:rPr>
      </w:pPr>
      <w:r>
        <w:rPr>
          <w:rFonts w:hint="eastAsia"/>
          <w:sz w:val="24"/>
          <w:szCs w:val="24"/>
        </w:rPr>
        <w:t>致船东：</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地址：</w:t>
      </w:r>
    </w:p>
    <w:p>
      <w:pPr>
        <w:pStyle w:val="13"/>
        <w:spacing w:line="360" w:lineRule="exact"/>
        <w:ind w:left="420" w:firstLine="0" w:firstLineChars="0"/>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收件人：</w:t>
      </w:r>
    </w:p>
    <w:p>
      <w:pPr>
        <w:pStyle w:val="13"/>
        <w:spacing w:line="360" w:lineRule="exact"/>
        <w:ind w:left="2520" w:firstLineChars="0"/>
        <w:rPr>
          <w:sz w:val="24"/>
          <w:szCs w:val="24"/>
        </w:rPr>
      </w:pPr>
      <w:r>
        <w:rPr>
          <w:rFonts w:hint="eastAsia"/>
          <w:sz w:val="24"/>
          <w:szCs w:val="24"/>
        </w:rPr>
        <w:t>电话号码：</w:t>
      </w:r>
    </w:p>
    <w:p>
      <w:pPr>
        <w:pStyle w:val="13"/>
        <w:spacing w:line="360" w:lineRule="exact"/>
        <w:ind w:left="420" w:firstLine="0" w:firstLineChars="0"/>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传真号码：</w:t>
      </w:r>
    </w:p>
    <w:p>
      <w:pPr>
        <w:pStyle w:val="13"/>
        <w:spacing w:line="360" w:lineRule="exact"/>
        <w:ind w:left="420" w:firstLine="0" w:firstLineChars="0"/>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电子邮件：</w:t>
      </w:r>
    </w:p>
    <w:p>
      <w:pPr>
        <w:pStyle w:val="13"/>
        <w:spacing w:line="360" w:lineRule="exact"/>
        <w:ind w:left="420" w:firstLine="0" w:firstLineChars="0"/>
        <w:rPr>
          <w:sz w:val="24"/>
          <w:szCs w:val="24"/>
        </w:rPr>
      </w:pPr>
    </w:p>
    <w:p>
      <w:pPr>
        <w:pStyle w:val="13"/>
        <w:spacing w:line="360" w:lineRule="exact"/>
        <w:ind w:left="420" w:firstLine="0" w:firstLineChars="0"/>
        <w:rPr>
          <w:sz w:val="24"/>
          <w:szCs w:val="24"/>
        </w:rPr>
      </w:pPr>
      <w:r>
        <w:rPr>
          <w:rFonts w:hint="eastAsia"/>
          <w:sz w:val="24"/>
          <w:szCs w:val="24"/>
        </w:rPr>
        <w:t>致船厂：</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地址：</w:t>
      </w:r>
    </w:p>
    <w:p>
      <w:pPr>
        <w:pStyle w:val="13"/>
        <w:spacing w:line="360" w:lineRule="exact"/>
        <w:ind w:left="420" w:firstLine="0" w:firstLineChars="0"/>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收件人：</w:t>
      </w:r>
    </w:p>
    <w:p>
      <w:pPr>
        <w:pStyle w:val="13"/>
        <w:spacing w:line="360" w:lineRule="exact"/>
        <w:ind w:left="2520" w:firstLineChars="0"/>
        <w:rPr>
          <w:sz w:val="24"/>
          <w:szCs w:val="24"/>
        </w:rPr>
      </w:pPr>
      <w:r>
        <w:rPr>
          <w:rFonts w:hint="eastAsia"/>
          <w:sz w:val="24"/>
          <w:szCs w:val="24"/>
        </w:rPr>
        <w:t>电话号码：</w:t>
      </w:r>
    </w:p>
    <w:p>
      <w:pPr>
        <w:pStyle w:val="13"/>
        <w:spacing w:line="360" w:lineRule="exact"/>
        <w:ind w:left="420" w:firstLine="0" w:firstLineChars="0"/>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传真号码：</w:t>
      </w:r>
    </w:p>
    <w:p>
      <w:pPr>
        <w:pStyle w:val="13"/>
        <w:spacing w:line="360" w:lineRule="exact"/>
        <w:ind w:left="420" w:firstLine="0" w:firstLineChars="0"/>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电子邮件：</w:t>
      </w:r>
    </w:p>
    <w:p>
      <w:pPr>
        <w:pStyle w:val="13"/>
        <w:tabs>
          <w:tab w:val="left" w:pos="426"/>
        </w:tabs>
        <w:spacing w:line="360" w:lineRule="exact"/>
        <w:ind w:left="420" w:firstLine="0" w:firstLineChars="0"/>
        <w:rPr>
          <w:sz w:val="24"/>
          <w:szCs w:val="24"/>
        </w:rPr>
      </w:pPr>
    </w:p>
    <w:p>
      <w:pPr>
        <w:pStyle w:val="13"/>
        <w:numPr>
          <w:ilvl w:val="1"/>
          <w:numId w:val="12"/>
        </w:numPr>
        <w:tabs>
          <w:tab w:val="left" w:pos="426"/>
        </w:tabs>
        <w:spacing w:line="360" w:lineRule="exact"/>
        <w:ind w:firstLineChars="0"/>
        <w:rPr>
          <w:sz w:val="24"/>
          <w:szCs w:val="24"/>
        </w:rPr>
      </w:pPr>
      <w:r>
        <w:rPr>
          <w:rFonts w:hint="eastAsia"/>
          <w:sz w:val="24"/>
          <w:szCs w:val="24"/>
        </w:rPr>
        <w:t>一方地址变更应当书面通知对方。未能通知对方的，对方发往其最后一次获知的地址即被视为是充分有效的送达。</w:t>
      </w:r>
    </w:p>
    <w:p>
      <w:pPr>
        <w:pStyle w:val="13"/>
        <w:tabs>
          <w:tab w:val="left" w:pos="426"/>
        </w:tabs>
        <w:spacing w:line="360" w:lineRule="exact"/>
        <w:ind w:left="420" w:firstLine="0" w:firstLineChars="0"/>
        <w:rPr>
          <w:sz w:val="24"/>
          <w:szCs w:val="24"/>
        </w:rPr>
      </w:pPr>
    </w:p>
    <w:p>
      <w:pPr>
        <w:pStyle w:val="13"/>
        <w:numPr>
          <w:ilvl w:val="1"/>
          <w:numId w:val="12"/>
        </w:numPr>
        <w:tabs>
          <w:tab w:val="left" w:pos="426"/>
        </w:tabs>
        <w:spacing w:line="360" w:lineRule="exact"/>
        <w:ind w:firstLineChars="0"/>
        <w:rPr>
          <w:sz w:val="24"/>
          <w:szCs w:val="24"/>
        </w:rPr>
      </w:pPr>
      <w:r>
        <w:rPr>
          <w:rFonts w:hint="eastAsia"/>
          <w:sz w:val="24"/>
          <w:szCs w:val="24"/>
        </w:rPr>
        <w:t>本合同中的书面指所有字迹清楚的文字通讯方法。一份有效的通知可以采取下列任一方法送达：电报、电传、传真、电子信件、挂号信、商业快递或电子邮件或人工递送件等。</w:t>
      </w:r>
    </w:p>
    <w:p>
      <w:pPr>
        <w:pStyle w:val="13"/>
        <w:ind w:firstLine="480"/>
        <w:rPr>
          <w:sz w:val="24"/>
          <w:szCs w:val="24"/>
        </w:rPr>
      </w:pPr>
    </w:p>
    <w:p>
      <w:pPr>
        <w:pStyle w:val="13"/>
        <w:numPr>
          <w:ilvl w:val="1"/>
          <w:numId w:val="12"/>
        </w:numPr>
        <w:tabs>
          <w:tab w:val="left" w:pos="426"/>
        </w:tabs>
        <w:spacing w:line="360" w:lineRule="exact"/>
        <w:ind w:firstLineChars="0"/>
        <w:rPr>
          <w:sz w:val="24"/>
          <w:szCs w:val="24"/>
        </w:rPr>
      </w:pPr>
      <w:r>
        <w:rPr>
          <w:rFonts w:hint="eastAsia"/>
          <w:sz w:val="24"/>
          <w:szCs w:val="24"/>
        </w:rPr>
        <w:t>向船东代表或</w:t>
      </w:r>
      <w:r>
        <w:rPr>
          <w:sz w:val="24"/>
          <w:szCs w:val="24"/>
        </w:rPr>
        <w:t>船</w:t>
      </w:r>
      <w:r>
        <w:rPr>
          <w:rFonts w:hint="eastAsia"/>
          <w:sz w:val="24"/>
          <w:szCs w:val="24"/>
        </w:rPr>
        <w:t>长</w:t>
      </w:r>
      <w:r>
        <w:rPr>
          <w:sz w:val="24"/>
          <w:szCs w:val="24"/>
        </w:rPr>
        <w:t>的</w:t>
      </w:r>
      <w:r>
        <w:rPr>
          <w:rFonts w:hint="eastAsia"/>
          <w:sz w:val="24"/>
          <w:szCs w:val="24"/>
        </w:rPr>
        <w:t>送达视为向船东送达。</w:t>
      </w:r>
    </w:p>
    <w:p>
      <w:pPr>
        <w:spacing w:line="360" w:lineRule="exact"/>
        <w:rPr>
          <w:b/>
          <w:sz w:val="24"/>
          <w:szCs w:val="24"/>
        </w:rPr>
      </w:pPr>
    </w:p>
    <w:p>
      <w:pPr>
        <w:spacing w:line="360" w:lineRule="exact"/>
        <w:rPr>
          <w:b/>
          <w:sz w:val="24"/>
          <w:szCs w:val="24"/>
        </w:rPr>
      </w:pPr>
      <w:r>
        <w:rPr>
          <w:rFonts w:hint="eastAsia"/>
          <w:b/>
          <w:sz w:val="24"/>
          <w:szCs w:val="24"/>
        </w:rPr>
        <w:t>第十八条：合同的签署及生效</w:t>
      </w:r>
    </w:p>
    <w:p>
      <w:pPr>
        <w:spacing w:line="360" w:lineRule="exact"/>
        <w:rPr>
          <w:b/>
          <w:sz w:val="24"/>
          <w:szCs w:val="24"/>
        </w:rPr>
      </w:pPr>
    </w:p>
    <w:p>
      <w:pPr>
        <w:pStyle w:val="13"/>
        <w:numPr>
          <w:ilvl w:val="1"/>
          <w:numId w:val="13"/>
        </w:numPr>
        <w:tabs>
          <w:tab w:val="left" w:pos="426"/>
        </w:tabs>
        <w:spacing w:line="360" w:lineRule="exact"/>
        <w:ind w:firstLineChars="0"/>
        <w:rPr>
          <w:sz w:val="24"/>
          <w:szCs w:val="24"/>
        </w:rPr>
      </w:pPr>
      <w:r>
        <w:rPr>
          <w:rFonts w:hint="eastAsia"/>
          <w:sz w:val="24"/>
          <w:szCs w:val="24"/>
        </w:rPr>
        <w:t>以下署名者承诺其具有合法授权代表各方签署本合同。</w:t>
      </w:r>
    </w:p>
    <w:p>
      <w:pPr>
        <w:pStyle w:val="13"/>
        <w:tabs>
          <w:tab w:val="left" w:pos="426"/>
        </w:tabs>
        <w:spacing w:line="360" w:lineRule="exact"/>
        <w:ind w:left="420" w:firstLine="0" w:firstLineChars="0"/>
        <w:rPr>
          <w:sz w:val="24"/>
          <w:szCs w:val="24"/>
        </w:rPr>
      </w:pPr>
    </w:p>
    <w:p>
      <w:pPr>
        <w:pStyle w:val="13"/>
        <w:numPr>
          <w:ilvl w:val="1"/>
          <w:numId w:val="13"/>
        </w:numPr>
        <w:tabs>
          <w:tab w:val="left" w:pos="426"/>
        </w:tabs>
        <w:spacing w:line="360" w:lineRule="exact"/>
        <w:ind w:firstLineChars="0"/>
        <w:rPr>
          <w:sz w:val="24"/>
          <w:szCs w:val="24"/>
        </w:rPr>
      </w:pPr>
      <w:r>
        <w:rPr>
          <w:rFonts w:hint="eastAsia"/>
          <w:sz w:val="24"/>
          <w:szCs w:val="24"/>
        </w:rPr>
        <w:t>本合同可通过传真或电子邮件的方式签署，并具有完全法律效力。</w:t>
      </w:r>
    </w:p>
    <w:p>
      <w:pPr>
        <w:pStyle w:val="13"/>
        <w:ind w:firstLine="480"/>
        <w:rPr>
          <w:sz w:val="24"/>
          <w:szCs w:val="24"/>
        </w:rPr>
      </w:pPr>
    </w:p>
    <w:p>
      <w:pPr>
        <w:pStyle w:val="13"/>
        <w:numPr>
          <w:ilvl w:val="1"/>
          <w:numId w:val="13"/>
        </w:numPr>
        <w:tabs>
          <w:tab w:val="left" w:pos="426"/>
        </w:tabs>
        <w:spacing w:line="360" w:lineRule="exact"/>
        <w:ind w:firstLineChars="0"/>
        <w:rPr>
          <w:sz w:val="24"/>
          <w:szCs w:val="24"/>
        </w:rPr>
      </w:pPr>
      <w:r>
        <w:rPr>
          <w:rFonts w:hint="eastAsia"/>
          <w:sz w:val="24"/>
          <w:szCs w:val="24"/>
        </w:rPr>
        <w:t>本合同在船东方及船厂方代表签署后生效。如船长尚未签署的，不影响本合同效力。</w:t>
      </w:r>
    </w:p>
    <w:p>
      <w:pPr>
        <w:tabs>
          <w:tab w:val="left" w:pos="426"/>
        </w:tabs>
        <w:spacing w:line="360" w:lineRule="exact"/>
        <w:rPr>
          <w:sz w:val="24"/>
          <w:szCs w:val="24"/>
        </w:rPr>
      </w:pPr>
    </w:p>
    <w:p>
      <w:pPr>
        <w:pStyle w:val="13"/>
        <w:numPr>
          <w:ilvl w:val="1"/>
          <w:numId w:val="13"/>
        </w:numPr>
        <w:tabs>
          <w:tab w:val="left" w:pos="426"/>
        </w:tabs>
        <w:spacing w:line="360" w:lineRule="exact"/>
        <w:ind w:firstLineChars="0"/>
        <w:rPr>
          <w:sz w:val="24"/>
          <w:szCs w:val="24"/>
        </w:rPr>
      </w:pPr>
      <w:r>
        <w:rPr>
          <w:rFonts w:hint="eastAsia"/>
          <w:sz w:val="24"/>
          <w:szCs w:val="24"/>
        </w:rPr>
        <w:t>如在签署本合同之前船东已经交船，船东与船厂之间所达成的任何书面协议均应视为本合同的组成部分；二者之间有冲突的，以本合同约定为准。</w:t>
      </w:r>
    </w:p>
    <w:p>
      <w:pPr>
        <w:pStyle w:val="13"/>
        <w:ind w:firstLine="480"/>
        <w:rPr>
          <w:sz w:val="24"/>
          <w:szCs w:val="24"/>
        </w:rPr>
      </w:pPr>
    </w:p>
    <w:p>
      <w:pPr>
        <w:pStyle w:val="13"/>
        <w:numPr>
          <w:ilvl w:val="1"/>
          <w:numId w:val="13"/>
        </w:numPr>
        <w:tabs>
          <w:tab w:val="left" w:pos="426"/>
        </w:tabs>
        <w:spacing w:line="360" w:lineRule="exact"/>
        <w:ind w:firstLineChars="0"/>
        <w:rPr>
          <w:sz w:val="24"/>
          <w:szCs w:val="24"/>
        </w:rPr>
      </w:pPr>
      <w:r>
        <w:rPr>
          <w:rFonts w:hint="eastAsia"/>
          <w:sz w:val="24"/>
          <w:szCs w:val="24"/>
        </w:rPr>
        <w:t>本合同的全部附件以及经签署的修理工程完工单、账单等均为本合同的组成部分，与本合同具有同等法律效力。</w:t>
      </w:r>
    </w:p>
    <w:p>
      <w:pPr>
        <w:spacing w:line="360" w:lineRule="exact"/>
        <w:rPr>
          <w:b/>
          <w:sz w:val="24"/>
          <w:szCs w:val="24"/>
        </w:rPr>
      </w:pPr>
    </w:p>
    <w:p>
      <w:pPr>
        <w:spacing w:line="360" w:lineRule="exact"/>
        <w:rPr>
          <w:b/>
          <w:sz w:val="24"/>
          <w:szCs w:val="24"/>
        </w:rPr>
      </w:pPr>
      <w:r>
        <w:rPr>
          <w:rFonts w:hint="eastAsia"/>
          <w:b/>
          <w:sz w:val="24"/>
          <w:szCs w:val="24"/>
        </w:rPr>
        <w:t>第十九条：争议解决和适用法律</w:t>
      </w:r>
    </w:p>
    <w:p>
      <w:pPr>
        <w:spacing w:line="360" w:lineRule="exact"/>
        <w:rPr>
          <w:sz w:val="24"/>
          <w:szCs w:val="24"/>
        </w:rPr>
      </w:pPr>
    </w:p>
    <w:p>
      <w:pPr>
        <w:spacing w:line="360" w:lineRule="exact"/>
        <w:rPr>
          <w:sz w:val="24"/>
          <w:szCs w:val="24"/>
        </w:rPr>
      </w:pPr>
      <w:r>
        <w:rPr>
          <w:rFonts w:hint="eastAsia"/>
          <w:sz w:val="24"/>
          <w:szCs w:val="24"/>
        </w:rPr>
        <w:t>本合同应受中华人民共和国法律管辖并按其解释。凡因本合同引起的或与本合同有关的任何争议，均应提交中国海事仲裁委员会</w:t>
      </w:r>
      <w:bookmarkStart w:id="2" w:name="_GoBack"/>
      <w:bookmarkEnd w:id="2"/>
      <w:r>
        <w:rPr>
          <w:rFonts w:hint="eastAsia"/>
          <w:sz w:val="24"/>
          <w:szCs w:val="24"/>
        </w:rPr>
        <w:t>，按照申请仲裁时该会现行有效的仲裁规则进行仲裁。仲裁裁决是终局的，对双方均有约束力。</w:t>
      </w:r>
    </w:p>
    <w:p>
      <w:pPr>
        <w:spacing w:line="360" w:lineRule="exact"/>
        <w:rPr>
          <w:sz w:val="24"/>
          <w:szCs w:val="24"/>
        </w:rPr>
      </w:pPr>
    </w:p>
    <w:p>
      <w:pPr>
        <w:spacing w:line="360" w:lineRule="exact"/>
        <w:rPr>
          <w:sz w:val="24"/>
          <w:szCs w:val="24"/>
        </w:rPr>
      </w:pPr>
    </w:p>
    <w:p>
      <w:pPr>
        <w:spacing w:line="360" w:lineRule="exact"/>
        <w:rPr>
          <w:sz w:val="24"/>
          <w:szCs w:val="24"/>
        </w:rPr>
      </w:pPr>
      <w:r>
        <w:rPr>
          <w:rFonts w:hint="eastAsia"/>
          <w:sz w:val="24"/>
          <w:szCs w:val="24"/>
        </w:rPr>
        <w:t>各方授权代表于文前日期签署本协议。</w:t>
      </w:r>
    </w:p>
    <w:p>
      <w:pPr>
        <w:spacing w:line="360" w:lineRule="exact"/>
        <w:rPr>
          <w:sz w:val="24"/>
          <w:szCs w:val="24"/>
        </w:rPr>
      </w:pPr>
    </w:p>
    <w:p>
      <w:pPr>
        <w:spacing w:line="360" w:lineRule="exact"/>
        <w:rPr>
          <w:sz w:val="24"/>
          <w:szCs w:val="24"/>
        </w:rPr>
      </w:pPr>
      <w:r>
        <w:rPr>
          <w:rFonts w:hint="eastAsia"/>
          <w:sz w:val="24"/>
          <w:szCs w:val="24"/>
        </w:rPr>
        <w:t>船东方代表：</w:t>
      </w:r>
    </w:p>
    <w:p>
      <w:pPr>
        <w:spacing w:line="360" w:lineRule="exact"/>
        <w:rPr>
          <w:sz w:val="24"/>
          <w:szCs w:val="24"/>
        </w:rPr>
      </w:pPr>
    </w:p>
    <w:p>
      <w:pPr>
        <w:spacing w:line="360" w:lineRule="exact"/>
        <w:rPr>
          <w:sz w:val="24"/>
          <w:szCs w:val="24"/>
        </w:rPr>
      </w:pPr>
      <w:r>
        <w:rPr>
          <w:rFonts w:hint="eastAsia"/>
          <w:sz w:val="24"/>
          <w:szCs w:val="24"/>
        </w:rPr>
        <w:t>_____________________________（签字）</w:t>
      </w:r>
    </w:p>
    <w:p>
      <w:pPr>
        <w:spacing w:line="360" w:lineRule="exact"/>
        <w:rPr>
          <w:sz w:val="24"/>
          <w:szCs w:val="24"/>
        </w:rPr>
      </w:pPr>
      <w:r>
        <w:rPr>
          <w:rFonts w:hint="eastAsia"/>
          <w:sz w:val="24"/>
          <w:szCs w:val="24"/>
          <w:highlight w:val="lightGray"/>
        </w:rPr>
        <w:t>XXX（公司名称）</w:t>
      </w:r>
      <w:r>
        <w:rPr>
          <w:rFonts w:hint="eastAsia"/>
          <w:sz w:val="24"/>
          <w:szCs w:val="24"/>
        </w:rPr>
        <w:t>作为船舶管理人（/船舶经营人）（/代理）</w:t>
      </w:r>
    </w:p>
    <w:p>
      <w:pPr>
        <w:spacing w:line="360" w:lineRule="exact"/>
        <w:rPr>
          <w:sz w:val="24"/>
          <w:szCs w:val="24"/>
        </w:rPr>
      </w:pPr>
      <w:r>
        <w:rPr>
          <w:rFonts w:hint="eastAsia"/>
          <w:sz w:val="24"/>
          <w:szCs w:val="24"/>
        </w:rPr>
        <w:t>代表船东（/船舶光租人）——</w:t>
      </w:r>
      <w:r>
        <w:rPr>
          <w:rFonts w:hint="eastAsia"/>
          <w:sz w:val="24"/>
          <w:szCs w:val="24"/>
          <w:highlight w:val="lightGray"/>
        </w:rPr>
        <w:t>XXX（公司名称）</w:t>
      </w:r>
      <w:r>
        <w:rPr>
          <w:rFonts w:hint="eastAsia"/>
          <w:sz w:val="24"/>
          <w:szCs w:val="24"/>
        </w:rPr>
        <w:t>签订本协议</w:t>
      </w:r>
    </w:p>
    <w:p>
      <w:pPr>
        <w:spacing w:line="360" w:lineRule="exact"/>
        <w:rPr>
          <w:sz w:val="24"/>
          <w:szCs w:val="24"/>
        </w:rPr>
      </w:pPr>
      <w:r>
        <w:rPr>
          <w:rFonts w:hint="eastAsia"/>
          <w:sz w:val="24"/>
          <w:szCs w:val="24"/>
        </w:rPr>
        <w:t xml:space="preserve">签字人: </w:t>
      </w:r>
      <w:r>
        <w:rPr>
          <w:rFonts w:hint="eastAsia"/>
          <w:sz w:val="24"/>
          <w:szCs w:val="24"/>
          <w:highlight w:val="lightGray"/>
        </w:rPr>
        <w:t>XXX——XXX（签字人姓名及职位）</w:t>
      </w:r>
    </w:p>
    <w:p>
      <w:pPr>
        <w:spacing w:line="360" w:lineRule="exact"/>
        <w:rPr>
          <w:sz w:val="24"/>
          <w:szCs w:val="24"/>
        </w:rPr>
      </w:pPr>
      <w:r>
        <w:rPr>
          <w:rFonts w:hint="eastAsia"/>
          <w:sz w:val="24"/>
          <w:szCs w:val="24"/>
        </w:rPr>
        <w:t>作为船舶管理人（/船舶经营人）（/代理）的授权代表在本协议上签字/加盖印章</w:t>
      </w:r>
    </w:p>
    <w:p>
      <w:pPr>
        <w:tabs>
          <w:tab w:val="left" w:pos="1797"/>
        </w:tabs>
        <w:spacing w:line="360" w:lineRule="exact"/>
        <w:rPr>
          <w:sz w:val="24"/>
          <w:szCs w:val="24"/>
        </w:rPr>
      </w:pPr>
      <w:r>
        <w:rPr>
          <w:rFonts w:hint="eastAsia"/>
          <w:sz w:val="24"/>
          <w:szCs w:val="24"/>
        </w:rPr>
        <w:t>签字/盖章：</w:t>
      </w:r>
      <w:r>
        <w:rPr>
          <w:sz w:val="24"/>
          <w:szCs w:val="24"/>
        </w:rPr>
        <w:tab/>
      </w:r>
    </w:p>
    <w:p>
      <w:pPr>
        <w:spacing w:line="360" w:lineRule="exact"/>
        <w:rPr>
          <w:sz w:val="24"/>
          <w:szCs w:val="24"/>
        </w:rPr>
      </w:pPr>
      <w:r>
        <w:rPr>
          <w:rFonts w:hint="eastAsia"/>
          <w:sz w:val="24"/>
          <w:szCs w:val="24"/>
        </w:rPr>
        <w:t>日期：</w:t>
      </w: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r>
        <w:rPr>
          <w:rFonts w:hint="eastAsia"/>
          <w:sz w:val="24"/>
          <w:szCs w:val="24"/>
        </w:rPr>
        <w:t>_____________________________（签字）</w:t>
      </w:r>
    </w:p>
    <w:p>
      <w:pPr>
        <w:spacing w:line="360" w:lineRule="exact"/>
        <w:rPr>
          <w:sz w:val="24"/>
          <w:szCs w:val="24"/>
        </w:rPr>
      </w:pPr>
      <w:r>
        <w:rPr>
          <w:rFonts w:hint="eastAsia"/>
          <w:sz w:val="24"/>
          <w:szCs w:val="24"/>
        </w:rPr>
        <w:t>船长：</w:t>
      </w:r>
      <w:r>
        <w:rPr>
          <w:rFonts w:hint="eastAsia"/>
          <w:sz w:val="24"/>
          <w:szCs w:val="24"/>
          <w:highlight w:val="lightGray"/>
        </w:rPr>
        <w:t>XXX（船长姓名）</w:t>
      </w:r>
    </w:p>
    <w:p>
      <w:pPr>
        <w:spacing w:line="360" w:lineRule="exact"/>
        <w:rPr>
          <w:sz w:val="24"/>
          <w:szCs w:val="24"/>
        </w:rPr>
      </w:pPr>
      <w:r>
        <w:rPr>
          <w:rFonts w:hint="eastAsia"/>
          <w:sz w:val="24"/>
          <w:szCs w:val="24"/>
        </w:rPr>
        <w:t>代表船东（/船舶光租人）——</w:t>
      </w:r>
      <w:r>
        <w:rPr>
          <w:rFonts w:hint="eastAsia"/>
          <w:sz w:val="24"/>
          <w:szCs w:val="24"/>
          <w:highlight w:val="lightGray"/>
        </w:rPr>
        <w:t>XXX（公司名称）</w:t>
      </w:r>
      <w:r>
        <w:rPr>
          <w:rFonts w:hint="eastAsia"/>
          <w:sz w:val="24"/>
          <w:szCs w:val="24"/>
        </w:rPr>
        <w:t>签订本协议</w:t>
      </w:r>
    </w:p>
    <w:p>
      <w:pPr>
        <w:spacing w:line="360" w:lineRule="exact"/>
        <w:rPr>
          <w:sz w:val="24"/>
          <w:szCs w:val="24"/>
        </w:rPr>
      </w:pPr>
      <w:r>
        <w:rPr>
          <w:rFonts w:hint="eastAsia"/>
          <w:sz w:val="24"/>
          <w:szCs w:val="24"/>
        </w:rPr>
        <w:t>船章或船长章：</w:t>
      </w:r>
    </w:p>
    <w:p>
      <w:pPr>
        <w:spacing w:line="360" w:lineRule="exact"/>
        <w:rPr>
          <w:sz w:val="24"/>
          <w:szCs w:val="24"/>
        </w:rPr>
      </w:pPr>
      <w:r>
        <w:rPr>
          <w:rFonts w:hint="eastAsia"/>
          <w:sz w:val="24"/>
          <w:szCs w:val="24"/>
        </w:rPr>
        <w:t>日期：</w:t>
      </w:r>
    </w:p>
    <w:p>
      <w:pPr>
        <w:spacing w:line="360" w:lineRule="exact"/>
        <w:rPr>
          <w:sz w:val="24"/>
          <w:szCs w:val="24"/>
        </w:rPr>
      </w:pPr>
    </w:p>
    <w:p>
      <w:pPr>
        <w:spacing w:line="360" w:lineRule="exact"/>
        <w:rPr>
          <w:sz w:val="24"/>
          <w:szCs w:val="24"/>
        </w:rPr>
      </w:pPr>
    </w:p>
    <w:p>
      <w:pPr>
        <w:spacing w:line="360" w:lineRule="exact"/>
        <w:rPr>
          <w:sz w:val="24"/>
          <w:szCs w:val="24"/>
        </w:rPr>
      </w:pPr>
      <w:r>
        <w:rPr>
          <w:rFonts w:hint="eastAsia"/>
          <w:sz w:val="24"/>
          <w:szCs w:val="24"/>
        </w:rPr>
        <w:t>船厂方代表：</w:t>
      </w:r>
    </w:p>
    <w:p>
      <w:pPr>
        <w:spacing w:line="360" w:lineRule="exact"/>
        <w:rPr>
          <w:sz w:val="24"/>
          <w:szCs w:val="24"/>
        </w:rPr>
      </w:pPr>
    </w:p>
    <w:p>
      <w:pPr>
        <w:spacing w:line="360" w:lineRule="exact"/>
        <w:rPr>
          <w:sz w:val="24"/>
          <w:szCs w:val="24"/>
        </w:rPr>
      </w:pPr>
      <w:r>
        <w:rPr>
          <w:sz w:val="24"/>
          <w:szCs w:val="24"/>
        </w:rPr>
        <w:t xml:space="preserve">                                </w:t>
      </w:r>
    </w:p>
    <w:p>
      <w:pPr>
        <w:spacing w:line="360" w:lineRule="exact"/>
        <w:rPr>
          <w:sz w:val="24"/>
          <w:szCs w:val="24"/>
        </w:rPr>
      </w:pPr>
      <w:r>
        <w:rPr>
          <w:rFonts w:hint="eastAsia"/>
          <w:sz w:val="24"/>
          <w:szCs w:val="24"/>
        </w:rPr>
        <w:t>_____________________________（签字）</w:t>
      </w:r>
    </w:p>
    <w:p>
      <w:pPr>
        <w:spacing w:line="360" w:lineRule="exact"/>
        <w:rPr>
          <w:sz w:val="24"/>
          <w:szCs w:val="24"/>
        </w:rPr>
      </w:pPr>
      <w:r>
        <w:rPr>
          <w:rFonts w:hint="eastAsia"/>
          <w:sz w:val="24"/>
          <w:szCs w:val="24"/>
          <w:highlight w:val="lightGray"/>
        </w:rPr>
        <w:t>XXX——XXX（签字人姓名及职位）</w:t>
      </w:r>
    </w:p>
    <w:p>
      <w:pPr>
        <w:spacing w:line="360" w:lineRule="exact"/>
        <w:rPr>
          <w:sz w:val="24"/>
          <w:szCs w:val="24"/>
        </w:rPr>
      </w:pPr>
      <w:r>
        <w:rPr>
          <w:rFonts w:hint="eastAsia"/>
          <w:sz w:val="24"/>
          <w:szCs w:val="24"/>
        </w:rPr>
        <w:t>代表</w:t>
      </w:r>
      <w:r>
        <w:rPr>
          <w:sz w:val="24"/>
          <w:szCs w:val="24"/>
        </w:rPr>
        <w:t>船厂</w:t>
      </w:r>
      <w:r>
        <w:rPr>
          <w:rFonts w:hint="eastAsia"/>
          <w:sz w:val="24"/>
          <w:szCs w:val="24"/>
        </w:rPr>
        <w:t>——XXX（船厂名称）</w:t>
      </w:r>
    </w:p>
    <w:p>
      <w:pPr>
        <w:spacing w:line="360" w:lineRule="exact"/>
        <w:rPr>
          <w:sz w:val="24"/>
        </w:rPr>
      </w:pPr>
      <w:r>
        <w:rPr>
          <w:rFonts w:hint="eastAsia"/>
          <w:sz w:val="24"/>
          <w:szCs w:val="24"/>
        </w:rPr>
        <w:t>（船厂公章）</w:t>
      </w:r>
      <w:r>
        <w:rPr>
          <w:rFonts w:hint="eastAsia"/>
          <w:b/>
          <w:sz w:val="24"/>
        </w:rPr>
        <w:t xml:space="preserve"> </w:t>
      </w:r>
    </w:p>
    <w:p>
      <w:pPr>
        <w:spacing w:line="360" w:lineRule="exact"/>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8059354"/>
      <w:docPartObj>
        <w:docPartGallery w:val="AutoText"/>
      </w:docPartObj>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364"/>
    <w:multiLevelType w:val="multilevel"/>
    <w:tmpl w:val="09DA1364"/>
    <w:lvl w:ilvl="0" w:tentative="0">
      <w:start w:val="9"/>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30766C53"/>
    <w:multiLevelType w:val="multilevel"/>
    <w:tmpl w:val="30766C53"/>
    <w:lvl w:ilvl="0" w:tentative="0">
      <w:start w:val="7"/>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31AB3D50"/>
    <w:multiLevelType w:val="multilevel"/>
    <w:tmpl w:val="31AB3D50"/>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362B56B3"/>
    <w:multiLevelType w:val="multilevel"/>
    <w:tmpl w:val="362B56B3"/>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39135720"/>
    <w:multiLevelType w:val="multilevel"/>
    <w:tmpl w:val="39135720"/>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3B9B60EF"/>
    <w:multiLevelType w:val="multilevel"/>
    <w:tmpl w:val="3B9B60EF"/>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47C52760"/>
    <w:multiLevelType w:val="multilevel"/>
    <w:tmpl w:val="47C52760"/>
    <w:lvl w:ilvl="0" w:tentative="0">
      <w:start w:val="8"/>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7">
    <w:nsid w:val="483B38C5"/>
    <w:multiLevelType w:val="multilevel"/>
    <w:tmpl w:val="483B38C5"/>
    <w:lvl w:ilvl="0" w:tentative="0">
      <w:start w:val="18"/>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8">
    <w:nsid w:val="52B40B5E"/>
    <w:multiLevelType w:val="multilevel"/>
    <w:tmpl w:val="52B40B5E"/>
    <w:lvl w:ilvl="0" w:tentative="0">
      <w:start w:val="12"/>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9">
    <w:nsid w:val="626F0271"/>
    <w:multiLevelType w:val="multilevel"/>
    <w:tmpl w:val="626F0271"/>
    <w:lvl w:ilvl="0" w:tentative="0">
      <w:start w:val="17"/>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0">
    <w:nsid w:val="6CDB50F0"/>
    <w:multiLevelType w:val="multilevel"/>
    <w:tmpl w:val="6CDB50F0"/>
    <w:lvl w:ilvl="0" w:tentative="0">
      <w:start w:val="7"/>
      <w:numFmt w:val="decimal"/>
      <w:lvlText w:val="%1"/>
      <w:lvlJc w:val="left"/>
      <w:pPr>
        <w:ind w:left="360" w:hanging="360"/>
      </w:pPr>
      <w:rPr>
        <w:rFonts w:hint="default"/>
      </w:rPr>
    </w:lvl>
    <w:lvl w:ilvl="1" w:tentative="0">
      <w:start w:val="1"/>
      <w:numFmt w:val="decimal"/>
      <w:lvlText w:val="6.%2"/>
      <w:lvlJc w:val="left"/>
      <w:pPr>
        <w:ind w:left="360" w:hanging="360"/>
      </w:pPr>
      <w:rPr>
        <w:rFonts w:hint="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1">
    <w:nsid w:val="6FD45DBB"/>
    <w:multiLevelType w:val="multilevel"/>
    <w:tmpl w:val="6FD45DBB"/>
    <w:lvl w:ilvl="0" w:tentative="0">
      <w:start w:val="1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2">
    <w:nsid w:val="7C970F88"/>
    <w:multiLevelType w:val="multilevel"/>
    <w:tmpl w:val="7C970F88"/>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2"/>
  </w:num>
  <w:num w:numId="2">
    <w:abstractNumId w:val="2"/>
  </w:num>
  <w:num w:numId="3">
    <w:abstractNumId w:val="5"/>
  </w:num>
  <w:num w:numId="4">
    <w:abstractNumId w:val="3"/>
  </w:num>
  <w:num w:numId="5">
    <w:abstractNumId w:val="10"/>
  </w:num>
  <w:num w:numId="6">
    <w:abstractNumId w:val="1"/>
  </w:num>
  <w:num w:numId="7">
    <w:abstractNumId w:val="6"/>
  </w:num>
  <w:num w:numId="8">
    <w:abstractNumId w:val="0"/>
  </w:num>
  <w:num w:numId="9">
    <w:abstractNumId w:val="4"/>
  </w:num>
  <w:num w:numId="10">
    <w:abstractNumId w:val="11"/>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67"/>
    <w:rsid w:val="00003EF5"/>
    <w:rsid w:val="00004150"/>
    <w:rsid w:val="00004D8C"/>
    <w:rsid w:val="000113DD"/>
    <w:rsid w:val="0002776E"/>
    <w:rsid w:val="00027AF0"/>
    <w:rsid w:val="00035E68"/>
    <w:rsid w:val="000371B9"/>
    <w:rsid w:val="00041A0C"/>
    <w:rsid w:val="00047BB8"/>
    <w:rsid w:val="00050E71"/>
    <w:rsid w:val="00052FB8"/>
    <w:rsid w:val="000602FB"/>
    <w:rsid w:val="00063306"/>
    <w:rsid w:val="0006412B"/>
    <w:rsid w:val="000703FF"/>
    <w:rsid w:val="00071029"/>
    <w:rsid w:val="00074841"/>
    <w:rsid w:val="00077F1A"/>
    <w:rsid w:val="00087247"/>
    <w:rsid w:val="000925A8"/>
    <w:rsid w:val="000A00CF"/>
    <w:rsid w:val="000A044A"/>
    <w:rsid w:val="000A3995"/>
    <w:rsid w:val="000A5E0C"/>
    <w:rsid w:val="000A640A"/>
    <w:rsid w:val="000B5320"/>
    <w:rsid w:val="000C29F4"/>
    <w:rsid w:val="000C36EF"/>
    <w:rsid w:val="000C4892"/>
    <w:rsid w:val="000C48BA"/>
    <w:rsid w:val="000C5051"/>
    <w:rsid w:val="000C6939"/>
    <w:rsid w:val="000D18AC"/>
    <w:rsid w:val="000D1962"/>
    <w:rsid w:val="000D22F9"/>
    <w:rsid w:val="000D23FF"/>
    <w:rsid w:val="000D6C93"/>
    <w:rsid w:val="000E03C6"/>
    <w:rsid w:val="000E521B"/>
    <w:rsid w:val="000E749A"/>
    <w:rsid w:val="000E7E26"/>
    <w:rsid w:val="001022B7"/>
    <w:rsid w:val="001045F2"/>
    <w:rsid w:val="001065E2"/>
    <w:rsid w:val="0010774E"/>
    <w:rsid w:val="00112F4C"/>
    <w:rsid w:val="0011376D"/>
    <w:rsid w:val="00113920"/>
    <w:rsid w:val="00114072"/>
    <w:rsid w:val="0011501D"/>
    <w:rsid w:val="0011782D"/>
    <w:rsid w:val="00120C70"/>
    <w:rsid w:val="00123973"/>
    <w:rsid w:val="00124793"/>
    <w:rsid w:val="00124CAD"/>
    <w:rsid w:val="0012640A"/>
    <w:rsid w:val="001318BB"/>
    <w:rsid w:val="00133A9C"/>
    <w:rsid w:val="00137CBE"/>
    <w:rsid w:val="00141F49"/>
    <w:rsid w:val="00145C59"/>
    <w:rsid w:val="00147FF9"/>
    <w:rsid w:val="00157985"/>
    <w:rsid w:val="00157ECE"/>
    <w:rsid w:val="00164C53"/>
    <w:rsid w:val="00166875"/>
    <w:rsid w:val="001745F6"/>
    <w:rsid w:val="00176C3A"/>
    <w:rsid w:val="0017719F"/>
    <w:rsid w:val="00177302"/>
    <w:rsid w:val="0018362C"/>
    <w:rsid w:val="00185C73"/>
    <w:rsid w:val="00185D51"/>
    <w:rsid w:val="001869E3"/>
    <w:rsid w:val="00192766"/>
    <w:rsid w:val="00194842"/>
    <w:rsid w:val="00194D66"/>
    <w:rsid w:val="00194D92"/>
    <w:rsid w:val="001A58DD"/>
    <w:rsid w:val="001A6725"/>
    <w:rsid w:val="001C015E"/>
    <w:rsid w:val="001C175D"/>
    <w:rsid w:val="001D0161"/>
    <w:rsid w:val="001D0944"/>
    <w:rsid w:val="001D3735"/>
    <w:rsid w:val="001D50AF"/>
    <w:rsid w:val="001D5660"/>
    <w:rsid w:val="001D5B21"/>
    <w:rsid w:val="001D6A75"/>
    <w:rsid w:val="001E258E"/>
    <w:rsid w:val="001E297D"/>
    <w:rsid w:val="001E4803"/>
    <w:rsid w:val="001E7939"/>
    <w:rsid w:val="001F1104"/>
    <w:rsid w:val="001F145A"/>
    <w:rsid w:val="001F1A24"/>
    <w:rsid w:val="001F6F1E"/>
    <w:rsid w:val="002077E4"/>
    <w:rsid w:val="00211A02"/>
    <w:rsid w:val="00211D6C"/>
    <w:rsid w:val="00213705"/>
    <w:rsid w:val="00214DF6"/>
    <w:rsid w:val="00216B44"/>
    <w:rsid w:val="00224DDE"/>
    <w:rsid w:val="002267BC"/>
    <w:rsid w:val="00233443"/>
    <w:rsid w:val="00240006"/>
    <w:rsid w:val="00242A4D"/>
    <w:rsid w:val="00242D61"/>
    <w:rsid w:val="00247F0F"/>
    <w:rsid w:val="00251686"/>
    <w:rsid w:val="00255CE4"/>
    <w:rsid w:val="002608F0"/>
    <w:rsid w:val="002615AF"/>
    <w:rsid w:val="0026532B"/>
    <w:rsid w:val="00267559"/>
    <w:rsid w:val="00267CB7"/>
    <w:rsid w:val="0027025B"/>
    <w:rsid w:val="00272B42"/>
    <w:rsid w:val="00272BAA"/>
    <w:rsid w:val="00280035"/>
    <w:rsid w:val="00282D15"/>
    <w:rsid w:val="00284E55"/>
    <w:rsid w:val="00285AAF"/>
    <w:rsid w:val="00286E6F"/>
    <w:rsid w:val="00290655"/>
    <w:rsid w:val="00293C44"/>
    <w:rsid w:val="00297A88"/>
    <w:rsid w:val="002A1F87"/>
    <w:rsid w:val="002A3D18"/>
    <w:rsid w:val="002A470B"/>
    <w:rsid w:val="002A5DB2"/>
    <w:rsid w:val="002A6182"/>
    <w:rsid w:val="002B58C6"/>
    <w:rsid w:val="002C2142"/>
    <w:rsid w:val="002C4298"/>
    <w:rsid w:val="002C4AE3"/>
    <w:rsid w:val="002C5675"/>
    <w:rsid w:val="002C6F22"/>
    <w:rsid w:val="002D02AF"/>
    <w:rsid w:val="002D0C84"/>
    <w:rsid w:val="002D29CF"/>
    <w:rsid w:val="002D474A"/>
    <w:rsid w:val="002D555A"/>
    <w:rsid w:val="002E13FB"/>
    <w:rsid w:val="002E6B17"/>
    <w:rsid w:val="002F05A7"/>
    <w:rsid w:val="002F1F7E"/>
    <w:rsid w:val="002F4271"/>
    <w:rsid w:val="002F46B2"/>
    <w:rsid w:val="002F6C59"/>
    <w:rsid w:val="002F7AE3"/>
    <w:rsid w:val="0030405A"/>
    <w:rsid w:val="0030535C"/>
    <w:rsid w:val="00306358"/>
    <w:rsid w:val="00307AD8"/>
    <w:rsid w:val="003139E0"/>
    <w:rsid w:val="00325D08"/>
    <w:rsid w:val="00330D3F"/>
    <w:rsid w:val="00333706"/>
    <w:rsid w:val="00336A88"/>
    <w:rsid w:val="00342C4C"/>
    <w:rsid w:val="00343CB1"/>
    <w:rsid w:val="00345B55"/>
    <w:rsid w:val="00346D00"/>
    <w:rsid w:val="0034764C"/>
    <w:rsid w:val="00352CD9"/>
    <w:rsid w:val="00353FB4"/>
    <w:rsid w:val="003557AD"/>
    <w:rsid w:val="00360B41"/>
    <w:rsid w:val="00365D0B"/>
    <w:rsid w:val="00365E55"/>
    <w:rsid w:val="003718D5"/>
    <w:rsid w:val="00372CAB"/>
    <w:rsid w:val="00375809"/>
    <w:rsid w:val="00375DF8"/>
    <w:rsid w:val="003765E3"/>
    <w:rsid w:val="00376F18"/>
    <w:rsid w:val="00380F72"/>
    <w:rsid w:val="003821C0"/>
    <w:rsid w:val="00385351"/>
    <w:rsid w:val="003871A4"/>
    <w:rsid w:val="003913E4"/>
    <w:rsid w:val="00392809"/>
    <w:rsid w:val="00396B5B"/>
    <w:rsid w:val="00396FBB"/>
    <w:rsid w:val="00397514"/>
    <w:rsid w:val="003A2E9C"/>
    <w:rsid w:val="003A4F1F"/>
    <w:rsid w:val="003A6B32"/>
    <w:rsid w:val="003B0F37"/>
    <w:rsid w:val="003B47F8"/>
    <w:rsid w:val="003C1B43"/>
    <w:rsid w:val="003C364D"/>
    <w:rsid w:val="003C6139"/>
    <w:rsid w:val="003C6563"/>
    <w:rsid w:val="003C6FF6"/>
    <w:rsid w:val="003C753F"/>
    <w:rsid w:val="003D0E14"/>
    <w:rsid w:val="003D69AB"/>
    <w:rsid w:val="003E1CD9"/>
    <w:rsid w:val="003E1F4E"/>
    <w:rsid w:val="003E4668"/>
    <w:rsid w:val="003E71A8"/>
    <w:rsid w:val="003E7F69"/>
    <w:rsid w:val="003F132A"/>
    <w:rsid w:val="003F326F"/>
    <w:rsid w:val="003F538D"/>
    <w:rsid w:val="004103B6"/>
    <w:rsid w:val="00410A2C"/>
    <w:rsid w:val="004166AF"/>
    <w:rsid w:val="00416C35"/>
    <w:rsid w:val="004260AD"/>
    <w:rsid w:val="004263C9"/>
    <w:rsid w:val="00427DA7"/>
    <w:rsid w:val="00427E33"/>
    <w:rsid w:val="00427F21"/>
    <w:rsid w:val="00430A05"/>
    <w:rsid w:val="00430B4E"/>
    <w:rsid w:val="00430E2D"/>
    <w:rsid w:val="00433D07"/>
    <w:rsid w:val="00434E51"/>
    <w:rsid w:val="00437D65"/>
    <w:rsid w:val="0044396B"/>
    <w:rsid w:val="00445D91"/>
    <w:rsid w:val="00450A60"/>
    <w:rsid w:val="00451A4A"/>
    <w:rsid w:val="00453FEB"/>
    <w:rsid w:val="00455137"/>
    <w:rsid w:val="00455BAF"/>
    <w:rsid w:val="00456A4C"/>
    <w:rsid w:val="00457522"/>
    <w:rsid w:val="00460AD1"/>
    <w:rsid w:val="00465CE6"/>
    <w:rsid w:val="0046655D"/>
    <w:rsid w:val="00474504"/>
    <w:rsid w:val="0047479B"/>
    <w:rsid w:val="00474F50"/>
    <w:rsid w:val="00483436"/>
    <w:rsid w:val="00484E8A"/>
    <w:rsid w:val="00486C52"/>
    <w:rsid w:val="00487065"/>
    <w:rsid w:val="0049305E"/>
    <w:rsid w:val="00494202"/>
    <w:rsid w:val="004948D9"/>
    <w:rsid w:val="004A40C3"/>
    <w:rsid w:val="004A5A32"/>
    <w:rsid w:val="004A616F"/>
    <w:rsid w:val="004B1017"/>
    <w:rsid w:val="004B5BB8"/>
    <w:rsid w:val="004B7290"/>
    <w:rsid w:val="004B789F"/>
    <w:rsid w:val="004B7A9C"/>
    <w:rsid w:val="004C06A7"/>
    <w:rsid w:val="004C11D8"/>
    <w:rsid w:val="004C2A6A"/>
    <w:rsid w:val="004C2A8E"/>
    <w:rsid w:val="004C3DF5"/>
    <w:rsid w:val="004D34C1"/>
    <w:rsid w:val="004E2983"/>
    <w:rsid w:val="004E31CD"/>
    <w:rsid w:val="004E59C7"/>
    <w:rsid w:val="004E7F72"/>
    <w:rsid w:val="004F4A72"/>
    <w:rsid w:val="004F7F74"/>
    <w:rsid w:val="0050575F"/>
    <w:rsid w:val="00506144"/>
    <w:rsid w:val="005112F3"/>
    <w:rsid w:val="0051193D"/>
    <w:rsid w:val="00521E2D"/>
    <w:rsid w:val="00523DBA"/>
    <w:rsid w:val="005248A4"/>
    <w:rsid w:val="005250E6"/>
    <w:rsid w:val="00527F25"/>
    <w:rsid w:val="005317D7"/>
    <w:rsid w:val="00534A31"/>
    <w:rsid w:val="005351D2"/>
    <w:rsid w:val="00540CB4"/>
    <w:rsid w:val="00541619"/>
    <w:rsid w:val="00544315"/>
    <w:rsid w:val="0054459A"/>
    <w:rsid w:val="0054502F"/>
    <w:rsid w:val="00545A91"/>
    <w:rsid w:val="00546220"/>
    <w:rsid w:val="0054736B"/>
    <w:rsid w:val="00551429"/>
    <w:rsid w:val="0055194D"/>
    <w:rsid w:val="005579A6"/>
    <w:rsid w:val="00560B27"/>
    <w:rsid w:val="005622DE"/>
    <w:rsid w:val="00564804"/>
    <w:rsid w:val="00565262"/>
    <w:rsid w:val="00566150"/>
    <w:rsid w:val="005721EB"/>
    <w:rsid w:val="0057232C"/>
    <w:rsid w:val="00572C02"/>
    <w:rsid w:val="00573E27"/>
    <w:rsid w:val="00574BBB"/>
    <w:rsid w:val="00574F22"/>
    <w:rsid w:val="00583927"/>
    <w:rsid w:val="005840E9"/>
    <w:rsid w:val="00593467"/>
    <w:rsid w:val="00593696"/>
    <w:rsid w:val="0059492B"/>
    <w:rsid w:val="00594D0A"/>
    <w:rsid w:val="005A3C5E"/>
    <w:rsid w:val="005A5F26"/>
    <w:rsid w:val="005A6A20"/>
    <w:rsid w:val="005B1D50"/>
    <w:rsid w:val="005B35C8"/>
    <w:rsid w:val="005B795A"/>
    <w:rsid w:val="005C122E"/>
    <w:rsid w:val="005C1627"/>
    <w:rsid w:val="005C3CDC"/>
    <w:rsid w:val="005C4402"/>
    <w:rsid w:val="005C6F7D"/>
    <w:rsid w:val="005D1031"/>
    <w:rsid w:val="005D2F86"/>
    <w:rsid w:val="005D6BF1"/>
    <w:rsid w:val="005D7A10"/>
    <w:rsid w:val="005E1BFF"/>
    <w:rsid w:val="005E1F4E"/>
    <w:rsid w:val="005E2E71"/>
    <w:rsid w:val="005E7FBD"/>
    <w:rsid w:val="005F3908"/>
    <w:rsid w:val="005F5694"/>
    <w:rsid w:val="005F764F"/>
    <w:rsid w:val="0060282C"/>
    <w:rsid w:val="00606F7F"/>
    <w:rsid w:val="00610266"/>
    <w:rsid w:val="00615A23"/>
    <w:rsid w:val="0061677D"/>
    <w:rsid w:val="006228E7"/>
    <w:rsid w:val="0063319A"/>
    <w:rsid w:val="00633ABA"/>
    <w:rsid w:val="00634A14"/>
    <w:rsid w:val="006354D0"/>
    <w:rsid w:val="00635614"/>
    <w:rsid w:val="006362A1"/>
    <w:rsid w:val="00645CCA"/>
    <w:rsid w:val="006512EE"/>
    <w:rsid w:val="00651518"/>
    <w:rsid w:val="006527D9"/>
    <w:rsid w:val="00653768"/>
    <w:rsid w:val="006549FF"/>
    <w:rsid w:val="00656184"/>
    <w:rsid w:val="00656A32"/>
    <w:rsid w:val="00657005"/>
    <w:rsid w:val="00661E33"/>
    <w:rsid w:val="006623E1"/>
    <w:rsid w:val="00665EDF"/>
    <w:rsid w:val="00671FCE"/>
    <w:rsid w:val="00672209"/>
    <w:rsid w:val="00672D67"/>
    <w:rsid w:val="00673DE3"/>
    <w:rsid w:val="0067435D"/>
    <w:rsid w:val="006752FA"/>
    <w:rsid w:val="00675E09"/>
    <w:rsid w:val="00675E26"/>
    <w:rsid w:val="0067681F"/>
    <w:rsid w:val="00680B85"/>
    <w:rsid w:val="00681804"/>
    <w:rsid w:val="00683287"/>
    <w:rsid w:val="00683B57"/>
    <w:rsid w:val="00690AEA"/>
    <w:rsid w:val="0069265B"/>
    <w:rsid w:val="00692D1F"/>
    <w:rsid w:val="00694E15"/>
    <w:rsid w:val="006963BB"/>
    <w:rsid w:val="006A29AE"/>
    <w:rsid w:val="006A3FF7"/>
    <w:rsid w:val="006A6E16"/>
    <w:rsid w:val="006B796E"/>
    <w:rsid w:val="006C6124"/>
    <w:rsid w:val="006D3096"/>
    <w:rsid w:val="006D59B7"/>
    <w:rsid w:val="006D5B1F"/>
    <w:rsid w:val="006D6EB1"/>
    <w:rsid w:val="006D7165"/>
    <w:rsid w:val="006E2E39"/>
    <w:rsid w:val="006E56B9"/>
    <w:rsid w:val="006E5EB5"/>
    <w:rsid w:val="006E66D1"/>
    <w:rsid w:val="006F52A6"/>
    <w:rsid w:val="006F58A8"/>
    <w:rsid w:val="00700BFD"/>
    <w:rsid w:val="0070124A"/>
    <w:rsid w:val="00704834"/>
    <w:rsid w:val="00704879"/>
    <w:rsid w:val="00707003"/>
    <w:rsid w:val="0070708D"/>
    <w:rsid w:val="00711FB1"/>
    <w:rsid w:val="00714A0A"/>
    <w:rsid w:val="00716542"/>
    <w:rsid w:val="00716D39"/>
    <w:rsid w:val="007170F7"/>
    <w:rsid w:val="00722235"/>
    <w:rsid w:val="007225A7"/>
    <w:rsid w:val="00723955"/>
    <w:rsid w:val="00724ED5"/>
    <w:rsid w:val="0073098E"/>
    <w:rsid w:val="00734178"/>
    <w:rsid w:val="007361DA"/>
    <w:rsid w:val="007378E6"/>
    <w:rsid w:val="00742CAA"/>
    <w:rsid w:val="00743623"/>
    <w:rsid w:val="00743C2F"/>
    <w:rsid w:val="007450EF"/>
    <w:rsid w:val="0074514A"/>
    <w:rsid w:val="00745482"/>
    <w:rsid w:val="00746BAE"/>
    <w:rsid w:val="0076450A"/>
    <w:rsid w:val="0077016C"/>
    <w:rsid w:val="007706F2"/>
    <w:rsid w:val="007708E5"/>
    <w:rsid w:val="00772BEC"/>
    <w:rsid w:val="0077360C"/>
    <w:rsid w:val="007821C1"/>
    <w:rsid w:val="00785799"/>
    <w:rsid w:val="00785F5D"/>
    <w:rsid w:val="00790731"/>
    <w:rsid w:val="007934AF"/>
    <w:rsid w:val="00794A66"/>
    <w:rsid w:val="007958DA"/>
    <w:rsid w:val="00796229"/>
    <w:rsid w:val="007973B4"/>
    <w:rsid w:val="007A02A9"/>
    <w:rsid w:val="007A0619"/>
    <w:rsid w:val="007A4B5A"/>
    <w:rsid w:val="007A647E"/>
    <w:rsid w:val="007B0D5D"/>
    <w:rsid w:val="007B4F55"/>
    <w:rsid w:val="007C2513"/>
    <w:rsid w:val="007C4E1D"/>
    <w:rsid w:val="007C7652"/>
    <w:rsid w:val="007D4B19"/>
    <w:rsid w:val="007D614A"/>
    <w:rsid w:val="007E17AA"/>
    <w:rsid w:val="007F15F0"/>
    <w:rsid w:val="007F4363"/>
    <w:rsid w:val="007F48CF"/>
    <w:rsid w:val="007F4B84"/>
    <w:rsid w:val="00800942"/>
    <w:rsid w:val="00802A95"/>
    <w:rsid w:val="00812D27"/>
    <w:rsid w:val="0081349E"/>
    <w:rsid w:val="00822536"/>
    <w:rsid w:val="0082291B"/>
    <w:rsid w:val="00823D19"/>
    <w:rsid w:val="00824471"/>
    <w:rsid w:val="00825BB9"/>
    <w:rsid w:val="0082745B"/>
    <w:rsid w:val="00827606"/>
    <w:rsid w:val="00830247"/>
    <w:rsid w:val="00832A33"/>
    <w:rsid w:val="008334A0"/>
    <w:rsid w:val="00836E61"/>
    <w:rsid w:val="0083793F"/>
    <w:rsid w:val="00841EF8"/>
    <w:rsid w:val="00842816"/>
    <w:rsid w:val="00846610"/>
    <w:rsid w:val="00847AFE"/>
    <w:rsid w:val="008569C3"/>
    <w:rsid w:val="00856E81"/>
    <w:rsid w:val="008577DD"/>
    <w:rsid w:val="008601CE"/>
    <w:rsid w:val="008610B8"/>
    <w:rsid w:val="008624B3"/>
    <w:rsid w:val="00866825"/>
    <w:rsid w:val="008670C0"/>
    <w:rsid w:val="00873F1C"/>
    <w:rsid w:val="0088095E"/>
    <w:rsid w:val="00881133"/>
    <w:rsid w:val="0088130D"/>
    <w:rsid w:val="0088405E"/>
    <w:rsid w:val="008851EB"/>
    <w:rsid w:val="00890607"/>
    <w:rsid w:val="0089283D"/>
    <w:rsid w:val="00893215"/>
    <w:rsid w:val="00894EED"/>
    <w:rsid w:val="00894F47"/>
    <w:rsid w:val="008955A7"/>
    <w:rsid w:val="008A02CA"/>
    <w:rsid w:val="008A0B84"/>
    <w:rsid w:val="008A1786"/>
    <w:rsid w:val="008A6FD9"/>
    <w:rsid w:val="008B1193"/>
    <w:rsid w:val="008B64B5"/>
    <w:rsid w:val="008B7C01"/>
    <w:rsid w:val="008C24F4"/>
    <w:rsid w:val="008C2CAF"/>
    <w:rsid w:val="008C354D"/>
    <w:rsid w:val="008C5942"/>
    <w:rsid w:val="008C63E3"/>
    <w:rsid w:val="008D2DD1"/>
    <w:rsid w:val="008D3145"/>
    <w:rsid w:val="008D4FD1"/>
    <w:rsid w:val="008E117C"/>
    <w:rsid w:val="008E609C"/>
    <w:rsid w:val="008E6F4A"/>
    <w:rsid w:val="008F0EBD"/>
    <w:rsid w:val="008F28DC"/>
    <w:rsid w:val="0090036C"/>
    <w:rsid w:val="009009D6"/>
    <w:rsid w:val="009016C3"/>
    <w:rsid w:val="0090276A"/>
    <w:rsid w:val="0090404B"/>
    <w:rsid w:val="00905038"/>
    <w:rsid w:val="0090636D"/>
    <w:rsid w:val="009079A6"/>
    <w:rsid w:val="00910B70"/>
    <w:rsid w:val="00917775"/>
    <w:rsid w:val="00917A15"/>
    <w:rsid w:val="00920EE1"/>
    <w:rsid w:val="00925B63"/>
    <w:rsid w:val="00933A35"/>
    <w:rsid w:val="00934299"/>
    <w:rsid w:val="009357C5"/>
    <w:rsid w:val="009461C4"/>
    <w:rsid w:val="0095104A"/>
    <w:rsid w:val="009518F3"/>
    <w:rsid w:val="00951E60"/>
    <w:rsid w:val="009546F3"/>
    <w:rsid w:val="009604F5"/>
    <w:rsid w:val="00961A63"/>
    <w:rsid w:val="00963479"/>
    <w:rsid w:val="00974644"/>
    <w:rsid w:val="00976346"/>
    <w:rsid w:val="0097743E"/>
    <w:rsid w:val="00980017"/>
    <w:rsid w:val="00981185"/>
    <w:rsid w:val="00982E62"/>
    <w:rsid w:val="00983E92"/>
    <w:rsid w:val="009878EF"/>
    <w:rsid w:val="00995FDF"/>
    <w:rsid w:val="00997F6D"/>
    <w:rsid w:val="009A1FC3"/>
    <w:rsid w:val="009A3011"/>
    <w:rsid w:val="009A53AC"/>
    <w:rsid w:val="009A5736"/>
    <w:rsid w:val="009A632D"/>
    <w:rsid w:val="009B0F1E"/>
    <w:rsid w:val="009B39D4"/>
    <w:rsid w:val="009B7147"/>
    <w:rsid w:val="009C098C"/>
    <w:rsid w:val="009C2010"/>
    <w:rsid w:val="009C2DA2"/>
    <w:rsid w:val="009C3FAD"/>
    <w:rsid w:val="009C5E00"/>
    <w:rsid w:val="009D5AFC"/>
    <w:rsid w:val="009D72F5"/>
    <w:rsid w:val="009E0A0C"/>
    <w:rsid w:val="009E0B69"/>
    <w:rsid w:val="009E12A8"/>
    <w:rsid w:val="009E16BF"/>
    <w:rsid w:val="009E33CC"/>
    <w:rsid w:val="009E377E"/>
    <w:rsid w:val="009E4CE1"/>
    <w:rsid w:val="009F0D13"/>
    <w:rsid w:val="009F2F7B"/>
    <w:rsid w:val="009F31BF"/>
    <w:rsid w:val="009F62FC"/>
    <w:rsid w:val="00A04733"/>
    <w:rsid w:val="00A15829"/>
    <w:rsid w:val="00A17BA8"/>
    <w:rsid w:val="00A219D9"/>
    <w:rsid w:val="00A21FC0"/>
    <w:rsid w:val="00A222A7"/>
    <w:rsid w:val="00A23852"/>
    <w:rsid w:val="00A323C3"/>
    <w:rsid w:val="00A35457"/>
    <w:rsid w:val="00A405E4"/>
    <w:rsid w:val="00A433E3"/>
    <w:rsid w:val="00A44555"/>
    <w:rsid w:val="00A45494"/>
    <w:rsid w:val="00A4719D"/>
    <w:rsid w:val="00A54563"/>
    <w:rsid w:val="00A54E47"/>
    <w:rsid w:val="00A56A02"/>
    <w:rsid w:val="00A60949"/>
    <w:rsid w:val="00A6473D"/>
    <w:rsid w:val="00A6540A"/>
    <w:rsid w:val="00A65737"/>
    <w:rsid w:val="00A71A40"/>
    <w:rsid w:val="00A73EA2"/>
    <w:rsid w:val="00A810D5"/>
    <w:rsid w:val="00A840FC"/>
    <w:rsid w:val="00A8797C"/>
    <w:rsid w:val="00A935AD"/>
    <w:rsid w:val="00A93AF8"/>
    <w:rsid w:val="00A96E96"/>
    <w:rsid w:val="00A96F80"/>
    <w:rsid w:val="00AA1A70"/>
    <w:rsid w:val="00AA4093"/>
    <w:rsid w:val="00AA5B4A"/>
    <w:rsid w:val="00AA62D9"/>
    <w:rsid w:val="00AB7E64"/>
    <w:rsid w:val="00AC0F00"/>
    <w:rsid w:val="00AE00C1"/>
    <w:rsid w:val="00AE0407"/>
    <w:rsid w:val="00AE212D"/>
    <w:rsid w:val="00AE373A"/>
    <w:rsid w:val="00AE5867"/>
    <w:rsid w:val="00AE59D5"/>
    <w:rsid w:val="00AF3C5D"/>
    <w:rsid w:val="00AF4D91"/>
    <w:rsid w:val="00B05E29"/>
    <w:rsid w:val="00B05FBB"/>
    <w:rsid w:val="00B065FF"/>
    <w:rsid w:val="00B12E02"/>
    <w:rsid w:val="00B15E6F"/>
    <w:rsid w:val="00B17D80"/>
    <w:rsid w:val="00B227B5"/>
    <w:rsid w:val="00B24721"/>
    <w:rsid w:val="00B25351"/>
    <w:rsid w:val="00B32733"/>
    <w:rsid w:val="00B460E0"/>
    <w:rsid w:val="00B46E18"/>
    <w:rsid w:val="00B50ED3"/>
    <w:rsid w:val="00B50FC8"/>
    <w:rsid w:val="00B510F1"/>
    <w:rsid w:val="00B53CD0"/>
    <w:rsid w:val="00B54408"/>
    <w:rsid w:val="00B54C02"/>
    <w:rsid w:val="00B5562A"/>
    <w:rsid w:val="00B566C7"/>
    <w:rsid w:val="00B568A0"/>
    <w:rsid w:val="00B568B2"/>
    <w:rsid w:val="00B60E36"/>
    <w:rsid w:val="00B63AD2"/>
    <w:rsid w:val="00B7518F"/>
    <w:rsid w:val="00B8446E"/>
    <w:rsid w:val="00B92857"/>
    <w:rsid w:val="00B94860"/>
    <w:rsid w:val="00B9498F"/>
    <w:rsid w:val="00B96379"/>
    <w:rsid w:val="00B96D2C"/>
    <w:rsid w:val="00BA016E"/>
    <w:rsid w:val="00BA5588"/>
    <w:rsid w:val="00BA631A"/>
    <w:rsid w:val="00BA6EB1"/>
    <w:rsid w:val="00BB5C89"/>
    <w:rsid w:val="00BB60C8"/>
    <w:rsid w:val="00BB682C"/>
    <w:rsid w:val="00BC3B04"/>
    <w:rsid w:val="00BC3D99"/>
    <w:rsid w:val="00BC6B2D"/>
    <w:rsid w:val="00BD612B"/>
    <w:rsid w:val="00BD7F02"/>
    <w:rsid w:val="00BF19CC"/>
    <w:rsid w:val="00BF3263"/>
    <w:rsid w:val="00BF47F1"/>
    <w:rsid w:val="00BF6D26"/>
    <w:rsid w:val="00C0253A"/>
    <w:rsid w:val="00C05D9A"/>
    <w:rsid w:val="00C07D2E"/>
    <w:rsid w:val="00C07E50"/>
    <w:rsid w:val="00C10D34"/>
    <w:rsid w:val="00C13F41"/>
    <w:rsid w:val="00C1711F"/>
    <w:rsid w:val="00C24134"/>
    <w:rsid w:val="00C25A37"/>
    <w:rsid w:val="00C27BD5"/>
    <w:rsid w:val="00C311FB"/>
    <w:rsid w:val="00C31AB9"/>
    <w:rsid w:val="00C348AA"/>
    <w:rsid w:val="00C37361"/>
    <w:rsid w:val="00C40998"/>
    <w:rsid w:val="00C422E7"/>
    <w:rsid w:val="00C434F6"/>
    <w:rsid w:val="00C510F5"/>
    <w:rsid w:val="00C52038"/>
    <w:rsid w:val="00C657E5"/>
    <w:rsid w:val="00C67DE7"/>
    <w:rsid w:val="00C85178"/>
    <w:rsid w:val="00C8517F"/>
    <w:rsid w:val="00C93795"/>
    <w:rsid w:val="00C9390F"/>
    <w:rsid w:val="00C977D9"/>
    <w:rsid w:val="00CA080C"/>
    <w:rsid w:val="00CA1BFD"/>
    <w:rsid w:val="00CA22CB"/>
    <w:rsid w:val="00CB2B0F"/>
    <w:rsid w:val="00CB2DD5"/>
    <w:rsid w:val="00CB575E"/>
    <w:rsid w:val="00CB626A"/>
    <w:rsid w:val="00CB71B7"/>
    <w:rsid w:val="00CC21E2"/>
    <w:rsid w:val="00CC32DD"/>
    <w:rsid w:val="00CC4406"/>
    <w:rsid w:val="00CC6816"/>
    <w:rsid w:val="00CC7634"/>
    <w:rsid w:val="00CD2B52"/>
    <w:rsid w:val="00CD338A"/>
    <w:rsid w:val="00CD53DF"/>
    <w:rsid w:val="00CD5E01"/>
    <w:rsid w:val="00CD66ED"/>
    <w:rsid w:val="00CE4D68"/>
    <w:rsid w:val="00CF3315"/>
    <w:rsid w:val="00CF48F5"/>
    <w:rsid w:val="00CF6561"/>
    <w:rsid w:val="00CF6CD1"/>
    <w:rsid w:val="00CF7685"/>
    <w:rsid w:val="00D01689"/>
    <w:rsid w:val="00D10860"/>
    <w:rsid w:val="00D12832"/>
    <w:rsid w:val="00D12D78"/>
    <w:rsid w:val="00D14318"/>
    <w:rsid w:val="00D17DBC"/>
    <w:rsid w:val="00D22506"/>
    <w:rsid w:val="00D23142"/>
    <w:rsid w:val="00D25286"/>
    <w:rsid w:val="00D264E6"/>
    <w:rsid w:val="00D351F5"/>
    <w:rsid w:val="00D3746B"/>
    <w:rsid w:val="00D37E41"/>
    <w:rsid w:val="00D4410C"/>
    <w:rsid w:val="00D44590"/>
    <w:rsid w:val="00D50BE2"/>
    <w:rsid w:val="00D5157F"/>
    <w:rsid w:val="00D531D8"/>
    <w:rsid w:val="00D56067"/>
    <w:rsid w:val="00D564AB"/>
    <w:rsid w:val="00D61459"/>
    <w:rsid w:val="00D61482"/>
    <w:rsid w:val="00D617C5"/>
    <w:rsid w:val="00D6799B"/>
    <w:rsid w:val="00D67B30"/>
    <w:rsid w:val="00D73A38"/>
    <w:rsid w:val="00D73FFF"/>
    <w:rsid w:val="00D756F2"/>
    <w:rsid w:val="00D8468B"/>
    <w:rsid w:val="00D865F0"/>
    <w:rsid w:val="00D86DF2"/>
    <w:rsid w:val="00D9123E"/>
    <w:rsid w:val="00D91DE6"/>
    <w:rsid w:val="00D920D6"/>
    <w:rsid w:val="00D94E01"/>
    <w:rsid w:val="00D96E11"/>
    <w:rsid w:val="00DA26D5"/>
    <w:rsid w:val="00DA2C44"/>
    <w:rsid w:val="00DA5EB4"/>
    <w:rsid w:val="00DB30F0"/>
    <w:rsid w:val="00DB49F2"/>
    <w:rsid w:val="00DB782A"/>
    <w:rsid w:val="00DC0A21"/>
    <w:rsid w:val="00DC22B4"/>
    <w:rsid w:val="00DC6295"/>
    <w:rsid w:val="00DD0646"/>
    <w:rsid w:val="00DD21DA"/>
    <w:rsid w:val="00DD22EF"/>
    <w:rsid w:val="00DD3E78"/>
    <w:rsid w:val="00DD4F1F"/>
    <w:rsid w:val="00DD5913"/>
    <w:rsid w:val="00DD5960"/>
    <w:rsid w:val="00DD7BB9"/>
    <w:rsid w:val="00DE7253"/>
    <w:rsid w:val="00DF214E"/>
    <w:rsid w:val="00DF24FC"/>
    <w:rsid w:val="00DF288B"/>
    <w:rsid w:val="00DF3638"/>
    <w:rsid w:val="00DF5F85"/>
    <w:rsid w:val="00E00B28"/>
    <w:rsid w:val="00E015F9"/>
    <w:rsid w:val="00E047BF"/>
    <w:rsid w:val="00E0578C"/>
    <w:rsid w:val="00E07548"/>
    <w:rsid w:val="00E173C8"/>
    <w:rsid w:val="00E2122E"/>
    <w:rsid w:val="00E21509"/>
    <w:rsid w:val="00E21B71"/>
    <w:rsid w:val="00E23558"/>
    <w:rsid w:val="00E235E2"/>
    <w:rsid w:val="00E23BE1"/>
    <w:rsid w:val="00E24755"/>
    <w:rsid w:val="00E317C6"/>
    <w:rsid w:val="00E32DC2"/>
    <w:rsid w:val="00E42EF2"/>
    <w:rsid w:val="00E5327D"/>
    <w:rsid w:val="00E60C62"/>
    <w:rsid w:val="00E64914"/>
    <w:rsid w:val="00E70E9B"/>
    <w:rsid w:val="00E7395E"/>
    <w:rsid w:val="00E77420"/>
    <w:rsid w:val="00E77F3C"/>
    <w:rsid w:val="00E828C1"/>
    <w:rsid w:val="00E82EB6"/>
    <w:rsid w:val="00E906CE"/>
    <w:rsid w:val="00E94372"/>
    <w:rsid w:val="00EA2B79"/>
    <w:rsid w:val="00EA78AF"/>
    <w:rsid w:val="00EB2101"/>
    <w:rsid w:val="00EB5EF1"/>
    <w:rsid w:val="00EC1112"/>
    <w:rsid w:val="00EC42D0"/>
    <w:rsid w:val="00EC47FD"/>
    <w:rsid w:val="00EC53D8"/>
    <w:rsid w:val="00ED2FDD"/>
    <w:rsid w:val="00ED4512"/>
    <w:rsid w:val="00ED47E4"/>
    <w:rsid w:val="00EE0267"/>
    <w:rsid w:val="00EE0D62"/>
    <w:rsid w:val="00EE24F1"/>
    <w:rsid w:val="00EE35B2"/>
    <w:rsid w:val="00EE36CB"/>
    <w:rsid w:val="00EE38CB"/>
    <w:rsid w:val="00EE79A5"/>
    <w:rsid w:val="00EF1B90"/>
    <w:rsid w:val="00EF2368"/>
    <w:rsid w:val="00EF44F9"/>
    <w:rsid w:val="00F10D28"/>
    <w:rsid w:val="00F13099"/>
    <w:rsid w:val="00F14BD1"/>
    <w:rsid w:val="00F16968"/>
    <w:rsid w:val="00F17101"/>
    <w:rsid w:val="00F26203"/>
    <w:rsid w:val="00F302FD"/>
    <w:rsid w:val="00F32F85"/>
    <w:rsid w:val="00F3334D"/>
    <w:rsid w:val="00F343E4"/>
    <w:rsid w:val="00F35DB4"/>
    <w:rsid w:val="00F36E36"/>
    <w:rsid w:val="00F37A79"/>
    <w:rsid w:val="00F4029A"/>
    <w:rsid w:val="00F41B4C"/>
    <w:rsid w:val="00F517A7"/>
    <w:rsid w:val="00F52703"/>
    <w:rsid w:val="00F57767"/>
    <w:rsid w:val="00F61950"/>
    <w:rsid w:val="00F65892"/>
    <w:rsid w:val="00F7326C"/>
    <w:rsid w:val="00F76BF5"/>
    <w:rsid w:val="00F7790B"/>
    <w:rsid w:val="00F77EF7"/>
    <w:rsid w:val="00F81FE2"/>
    <w:rsid w:val="00F8562F"/>
    <w:rsid w:val="00F863CF"/>
    <w:rsid w:val="00F87343"/>
    <w:rsid w:val="00F92E8C"/>
    <w:rsid w:val="00F9324C"/>
    <w:rsid w:val="00F93B38"/>
    <w:rsid w:val="00F95CD5"/>
    <w:rsid w:val="00F97465"/>
    <w:rsid w:val="00FA0F69"/>
    <w:rsid w:val="00FA14F7"/>
    <w:rsid w:val="00FA23EF"/>
    <w:rsid w:val="00FA26C5"/>
    <w:rsid w:val="00FA2868"/>
    <w:rsid w:val="00FA39FE"/>
    <w:rsid w:val="00FA3AAD"/>
    <w:rsid w:val="00FA587E"/>
    <w:rsid w:val="00FA65A7"/>
    <w:rsid w:val="00FB4839"/>
    <w:rsid w:val="00FB4FF7"/>
    <w:rsid w:val="00FB6216"/>
    <w:rsid w:val="00FC0B33"/>
    <w:rsid w:val="00FC48D5"/>
    <w:rsid w:val="00FD0E6E"/>
    <w:rsid w:val="00FD7CE8"/>
    <w:rsid w:val="00FE474B"/>
    <w:rsid w:val="00FE4CC1"/>
    <w:rsid w:val="00FF2C13"/>
    <w:rsid w:val="00FF584B"/>
    <w:rsid w:val="00FF5BC8"/>
    <w:rsid w:val="00FF655F"/>
    <w:rsid w:val="00FF7894"/>
    <w:rsid w:val="19D11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4"/>
    <w:semiHidden/>
    <w:uiPriority w:val="0"/>
    <w:pPr>
      <w:jc w:val="left"/>
    </w:pPr>
    <w:rPr>
      <w:rFonts w:ascii="Times New Roman" w:hAnsi="Times New Roman" w:eastAsia="宋体" w:cs="Times New Roman"/>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uiPriority w:val="99"/>
    <w:rPr>
      <w:rFonts w:asciiTheme="minorHAnsi" w:hAnsiTheme="minorHAnsi" w:eastAsiaTheme="minorEastAsia" w:cstheme="minorBidi"/>
      <w:b/>
      <w:bCs/>
      <w:szCs w:val="22"/>
    </w:rPr>
  </w:style>
  <w:style w:type="character" w:styleId="9">
    <w:name w:val="annotation reference"/>
    <w:basedOn w:val="8"/>
    <w:semiHidden/>
    <w:uiPriority w:val="0"/>
    <w:rPr>
      <w:sz w:val="21"/>
      <w:szCs w:val="21"/>
    </w:rPr>
  </w:style>
  <w:style w:type="character" w:customStyle="1" w:styleId="10">
    <w:name w:val="页眉 Char"/>
    <w:basedOn w:val="8"/>
    <w:link w:val="5"/>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Char"/>
    <w:basedOn w:val="8"/>
    <w:link w:val="2"/>
    <w:semiHidden/>
    <w:qFormat/>
    <w:uiPriority w:val="0"/>
    <w:rPr>
      <w:rFonts w:ascii="Times New Roman" w:hAnsi="Times New Roman" w:eastAsia="宋体" w:cs="Times New Roman"/>
      <w:szCs w:val="24"/>
    </w:rPr>
  </w:style>
  <w:style w:type="character" w:customStyle="1" w:styleId="15">
    <w:name w:val="批注主题 Char"/>
    <w:basedOn w:val="14"/>
    <w:link w:val="6"/>
    <w:semiHidden/>
    <w:qFormat/>
    <w:uiPriority w:val="99"/>
    <w:rPr>
      <w:rFonts w:ascii="Times New Roman" w:hAnsi="Times New Roman" w:eastAsia="宋体" w:cs="Times New Roman"/>
      <w:b/>
      <w:bCs/>
      <w:szCs w:val="24"/>
    </w:rPr>
  </w:style>
  <w:style w:type="paragraph" w:customStyle="1" w:styleId="1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01F2E8-5496-4CD2-85F5-9581BFBE1ECD}">
  <ds:schemaRefs/>
</ds:datastoreItem>
</file>

<file path=docProps/app.xml><?xml version="1.0" encoding="utf-8"?>
<Properties xmlns="http://schemas.openxmlformats.org/officeDocument/2006/extended-properties" xmlns:vt="http://schemas.openxmlformats.org/officeDocument/2006/docPropsVTypes">
  <Template>Normal</Template>
  <Company>King &amp; Wood Mallesons</Company>
  <Pages>12</Pages>
  <Words>1422</Words>
  <Characters>8107</Characters>
  <Lines>67</Lines>
  <Paragraphs>19</Paragraphs>
  <TotalTime>0</TotalTime>
  <ScaleCrop>false</ScaleCrop>
  <LinksUpToDate>false</LinksUpToDate>
  <CharactersWithSpaces>9510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2019-09-03T01:52:00Z</dcterms:created>
  <dc:creator>Jessy Wang</dc:creator>
  <cp:lastModifiedBy>过客</cp:lastModifiedBy>
  <cp:lastPrinted>2018-05-25T03:28:00Z</cp:lastPrinted>
  <dcterms:modified xsi:type="dcterms:W3CDTF">2019-09-27T09:13:30Z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